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C28AA" w14:textId="4D4284C7" w:rsidR="00001F56" w:rsidRPr="006F4760" w:rsidRDefault="0000409B" w:rsidP="00001F56">
      <w:pPr>
        <w:tabs>
          <w:tab w:val="right" w:pos="9360"/>
        </w:tabs>
        <w:rPr>
          <w:b/>
          <w:szCs w:val="24"/>
          <w:lang w:eastAsia="ja-JP"/>
        </w:rPr>
      </w:pPr>
      <w:r>
        <w:rPr>
          <w:b/>
          <w:szCs w:val="24"/>
          <w:lang w:eastAsia="ja-JP"/>
        </w:rPr>
        <w:t>Trout Creek School District</w:t>
      </w:r>
    </w:p>
    <w:p w14:paraId="6120DDFE" w14:textId="77777777" w:rsidR="00001F56" w:rsidRPr="006F4760" w:rsidRDefault="00001F56" w:rsidP="00001F56">
      <w:pPr>
        <w:tabs>
          <w:tab w:val="right" w:pos="9360"/>
        </w:tabs>
        <w:rPr>
          <w:b/>
          <w:szCs w:val="24"/>
          <w:lang w:eastAsia="ja-JP"/>
        </w:rPr>
      </w:pPr>
    </w:p>
    <w:p w14:paraId="44F14A1E" w14:textId="77777777" w:rsidR="00001F56" w:rsidRPr="006F4760" w:rsidRDefault="00001F56" w:rsidP="00001F56">
      <w:pPr>
        <w:tabs>
          <w:tab w:val="right" w:pos="9360"/>
        </w:tabs>
        <w:rPr>
          <w:szCs w:val="24"/>
          <w:lang w:eastAsia="ja-JP"/>
        </w:rPr>
      </w:pPr>
      <w:r w:rsidRPr="006F4760">
        <w:rPr>
          <w:b/>
          <w:szCs w:val="24"/>
          <w:lang w:eastAsia="ja-JP"/>
        </w:rPr>
        <w:t>PERSONNEL</w:t>
      </w:r>
      <w:r w:rsidRPr="006F4760">
        <w:rPr>
          <w:szCs w:val="24"/>
          <w:lang w:eastAsia="ja-JP"/>
        </w:rPr>
        <w:tab/>
        <w:t>5220</w:t>
      </w:r>
    </w:p>
    <w:p w14:paraId="77B52980" w14:textId="77777777" w:rsidR="00001F56" w:rsidRPr="006F4760" w:rsidRDefault="00001F56" w:rsidP="00001F56">
      <w:pPr>
        <w:rPr>
          <w:szCs w:val="24"/>
          <w:u w:val="single"/>
        </w:rPr>
      </w:pPr>
    </w:p>
    <w:p w14:paraId="7C061413" w14:textId="77777777" w:rsidR="00001F56" w:rsidRPr="006F4760" w:rsidRDefault="00001F56" w:rsidP="00001F56">
      <w:pPr>
        <w:rPr>
          <w:szCs w:val="24"/>
          <w:u w:val="single"/>
        </w:rPr>
      </w:pPr>
      <w:r w:rsidRPr="006F4760">
        <w:rPr>
          <w:szCs w:val="24"/>
          <w:u w:val="single"/>
        </w:rPr>
        <w:t>Prohibition on Aiding Sexual Abuse</w:t>
      </w:r>
    </w:p>
    <w:p w14:paraId="103D116B" w14:textId="77777777" w:rsidR="00001F56" w:rsidRPr="006F4760" w:rsidRDefault="00001F56" w:rsidP="00001F56">
      <w:pPr>
        <w:rPr>
          <w:szCs w:val="24"/>
          <w:u w:val="single"/>
        </w:rPr>
      </w:pPr>
    </w:p>
    <w:p w14:paraId="11D1FABC" w14:textId="77777777" w:rsidR="00001F56" w:rsidRPr="006F4760" w:rsidRDefault="00001F56" w:rsidP="00001F56">
      <w:pPr>
        <w:pStyle w:val="Footer"/>
        <w:tabs>
          <w:tab w:val="left" w:pos="720"/>
          <w:tab w:val="left" w:pos="1440"/>
          <w:tab w:val="left" w:pos="2160"/>
          <w:tab w:val="left" w:pos="2880"/>
          <w:tab w:val="left" w:pos="3600"/>
          <w:tab w:val="left" w:pos="5040"/>
        </w:tabs>
        <w:rPr>
          <w:sz w:val="24"/>
          <w:szCs w:val="24"/>
        </w:rPr>
      </w:pPr>
      <w:r w:rsidRPr="006F4760">
        <w:rPr>
          <w:sz w:val="24"/>
          <w:szCs w:val="24"/>
        </w:rPr>
        <w:t>The district prohibits any employee, contractor or agent from assisting a school employee, contractor or agent in obtaining a new job if the individual or district knows or has probable cause to believe that such school employee, contractor or agent engaged in sexual misconduct regarding a minor or a student in violation of the law.  This prohibition does not include the routine transmission of administrative and personnel files.</w:t>
      </w:r>
    </w:p>
    <w:p w14:paraId="3F8CAF00" w14:textId="77777777" w:rsidR="00001F56" w:rsidRPr="006F4760" w:rsidRDefault="00001F56" w:rsidP="00001F56">
      <w:pPr>
        <w:pStyle w:val="Footer"/>
        <w:tabs>
          <w:tab w:val="left" w:pos="720"/>
          <w:tab w:val="left" w:pos="1440"/>
          <w:tab w:val="left" w:pos="2160"/>
          <w:tab w:val="left" w:pos="2880"/>
          <w:tab w:val="left" w:pos="3600"/>
          <w:tab w:val="left" w:pos="5040"/>
        </w:tabs>
        <w:rPr>
          <w:sz w:val="24"/>
          <w:szCs w:val="24"/>
        </w:rPr>
      </w:pPr>
    </w:p>
    <w:p w14:paraId="13226F64" w14:textId="77777777" w:rsidR="00001F56" w:rsidRPr="006F4760" w:rsidRDefault="00001F56" w:rsidP="00001F56">
      <w:pPr>
        <w:pStyle w:val="Footer"/>
        <w:tabs>
          <w:tab w:val="left" w:pos="720"/>
          <w:tab w:val="left" w:pos="1440"/>
          <w:tab w:val="left" w:pos="2160"/>
          <w:tab w:val="left" w:pos="2880"/>
          <w:tab w:val="left" w:pos="3600"/>
          <w:tab w:val="left" w:pos="5040"/>
        </w:tabs>
        <w:rPr>
          <w:sz w:val="24"/>
          <w:szCs w:val="24"/>
        </w:rPr>
      </w:pPr>
      <w:r w:rsidRPr="006F4760">
        <w:rPr>
          <w:sz w:val="24"/>
          <w:szCs w:val="24"/>
        </w:rPr>
        <w:t xml:space="preserve">This prohibition does not apply under certain conditions specified by </w:t>
      </w:r>
      <w:proofErr w:type="gramStart"/>
      <w:r w:rsidRPr="006F4760">
        <w:rPr>
          <w:sz w:val="24"/>
          <w:szCs w:val="24"/>
        </w:rPr>
        <w:t>the Every</w:t>
      </w:r>
      <w:proofErr w:type="gramEnd"/>
      <w:r w:rsidRPr="006F4760">
        <w:rPr>
          <w:sz w:val="24"/>
          <w:szCs w:val="24"/>
        </w:rPr>
        <w:t xml:space="preserve"> Student Succeeds Act (ESSA) such as: </w:t>
      </w:r>
    </w:p>
    <w:p w14:paraId="2B180162" w14:textId="77777777" w:rsidR="00001F56" w:rsidRPr="006F4760" w:rsidRDefault="00001F56" w:rsidP="00001F56">
      <w:pPr>
        <w:pStyle w:val="Footer"/>
        <w:tabs>
          <w:tab w:val="left" w:pos="720"/>
          <w:tab w:val="left" w:pos="1440"/>
          <w:tab w:val="left" w:pos="2160"/>
          <w:tab w:val="left" w:pos="2880"/>
          <w:tab w:val="left" w:pos="3600"/>
          <w:tab w:val="left" w:pos="5040"/>
        </w:tabs>
        <w:rPr>
          <w:sz w:val="24"/>
          <w:szCs w:val="24"/>
        </w:rPr>
      </w:pPr>
    </w:p>
    <w:p w14:paraId="52F9CCF7" w14:textId="77777777" w:rsidR="00001F56" w:rsidRPr="006F4760" w:rsidRDefault="00001F56" w:rsidP="00001F56">
      <w:pPr>
        <w:pStyle w:val="Footer"/>
        <w:numPr>
          <w:ilvl w:val="0"/>
          <w:numId w:val="14"/>
        </w:numPr>
        <w:tabs>
          <w:tab w:val="left" w:pos="360"/>
          <w:tab w:val="left" w:pos="2160"/>
          <w:tab w:val="left" w:pos="2880"/>
          <w:tab w:val="left" w:pos="3600"/>
          <w:tab w:val="left" w:pos="5040"/>
        </w:tabs>
        <w:spacing w:line="280" w:lineRule="exact"/>
        <w:rPr>
          <w:sz w:val="24"/>
          <w:szCs w:val="24"/>
        </w:rPr>
      </w:pPr>
      <w:r w:rsidRPr="006F4760">
        <w:rPr>
          <w:sz w:val="24"/>
          <w:szCs w:val="24"/>
        </w:rPr>
        <w:t>The matter has been reported to law enforcement authorities and it has been officially closed or the school officials have been notified by the prosecutor or police after an investigation that there is insufficient information to establish probable cause, or;</w:t>
      </w:r>
    </w:p>
    <w:p w14:paraId="5438FAB1" w14:textId="77777777" w:rsidR="00001F56" w:rsidRPr="006F4760" w:rsidRDefault="00001F56" w:rsidP="00001F56">
      <w:pPr>
        <w:pStyle w:val="Footer"/>
        <w:tabs>
          <w:tab w:val="left" w:pos="360"/>
          <w:tab w:val="left" w:pos="2160"/>
          <w:tab w:val="left" w:pos="2880"/>
          <w:tab w:val="left" w:pos="3600"/>
          <w:tab w:val="left" w:pos="5040"/>
        </w:tabs>
        <w:ind w:left="360"/>
        <w:rPr>
          <w:sz w:val="24"/>
          <w:szCs w:val="24"/>
        </w:rPr>
      </w:pPr>
    </w:p>
    <w:p w14:paraId="28F645C6" w14:textId="77777777" w:rsidR="00001F56" w:rsidRPr="006F4760" w:rsidRDefault="00001F56" w:rsidP="00001F56">
      <w:pPr>
        <w:pStyle w:val="Footer"/>
        <w:numPr>
          <w:ilvl w:val="0"/>
          <w:numId w:val="14"/>
        </w:numPr>
        <w:tabs>
          <w:tab w:val="left" w:pos="360"/>
          <w:tab w:val="left" w:pos="2160"/>
          <w:tab w:val="left" w:pos="2880"/>
          <w:tab w:val="left" w:pos="3600"/>
          <w:tab w:val="left" w:pos="5040"/>
        </w:tabs>
        <w:spacing w:line="280" w:lineRule="exact"/>
        <w:rPr>
          <w:sz w:val="24"/>
          <w:szCs w:val="24"/>
        </w:rPr>
      </w:pPr>
      <w:r w:rsidRPr="006F4760">
        <w:rPr>
          <w:sz w:val="24"/>
          <w:szCs w:val="24"/>
        </w:rPr>
        <w:t>The individual has been acquitted or otherwise cleared of the alleged misconduct, or;</w:t>
      </w:r>
    </w:p>
    <w:p w14:paraId="0ADF7EDF" w14:textId="77777777" w:rsidR="00001F56" w:rsidRPr="006F4760" w:rsidRDefault="00001F56" w:rsidP="00001F56">
      <w:pPr>
        <w:pStyle w:val="Footer"/>
        <w:tabs>
          <w:tab w:val="left" w:pos="360"/>
          <w:tab w:val="left" w:pos="2160"/>
          <w:tab w:val="left" w:pos="2880"/>
          <w:tab w:val="left" w:pos="3600"/>
          <w:tab w:val="left" w:pos="5040"/>
        </w:tabs>
        <w:rPr>
          <w:sz w:val="24"/>
          <w:szCs w:val="24"/>
        </w:rPr>
      </w:pPr>
    </w:p>
    <w:p w14:paraId="3B12DE7E" w14:textId="77777777" w:rsidR="00001F56" w:rsidRPr="006F4760" w:rsidRDefault="00001F56" w:rsidP="00001F56">
      <w:pPr>
        <w:pStyle w:val="Footer"/>
        <w:numPr>
          <w:ilvl w:val="0"/>
          <w:numId w:val="14"/>
        </w:numPr>
        <w:tabs>
          <w:tab w:val="left" w:pos="360"/>
          <w:tab w:val="left" w:pos="2160"/>
          <w:tab w:val="left" w:pos="2880"/>
          <w:tab w:val="left" w:pos="3600"/>
          <w:tab w:val="left" w:pos="5040"/>
        </w:tabs>
        <w:spacing w:line="280" w:lineRule="exact"/>
        <w:rPr>
          <w:sz w:val="24"/>
          <w:szCs w:val="24"/>
        </w:rPr>
      </w:pPr>
      <w:r w:rsidRPr="006F4760">
        <w:rPr>
          <w:sz w:val="24"/>
          <w:szCs w:val="24"/>
        </w:rPr>
        <w:t>The case remains open without charges for more than 4 years after the information was reported to a law enforcement agency.</w:t>
      </w:r>
    </w:p>
    <w:p w14:paraId="5DEE6B6D" w14:textId="77777777" w:rsidR="00001F56" w:rsidRDefault="00001F56" w:rsidP="00001F56">
      <w:pPr>
        <w:pStyle w:val="Footer"/>
        <w:tabs>
          <w:tab w:val="left" w:pos="720"/>
          <w:tab w:val="left" w:pos="1440"/>
          <w:tab w:val="left" w:pos="2160"/>
          <w:tab w:val="left" w:pos="2880"/>
          <w:tab w:val="left" w:pos="3600"/>
          <w:tab w:val="left" w:pos="5040"/>
        </w:tabs>
        <w:rPr>
          <w:sz w:val="24"/>
          <w:szCs w:val="24"/>
        </w:rPr>
      </w:pPr>
    </w:p>
    <w:p w14:paraId="1E9C24C5" w14:textId="77777777" w:rsidR="00001F56" w:rsidRPr="006F4760" w:rsidRDefault="00001F56" w:rsidP="00001F56">
      <w:pPr>
        <w:pStyle w:val="Footer"/>
        <w:tabs>
          <w:tab w:val="left" w:pos="720"/>
          <w:tab w:val="left" w:pos="1440"/>
          <w:tab w:val="left" w:pos="2160"/>
          <w:tab w:val="left" w:pos="2880"/>
          <w:tab w:val="left" w:pos="3600"/>
          <w:tab w:val="left" w:pos="5040"/>
        </w:tabs>
        <w:rPr>
          <w:sz w:val="24"/>
          <w:szCs w:val="24"/>
        </w:rPr>
      </w:pPr>
    </w:p>
    <w:p w14:paraId="673B49D1" w14:textId="77777777" w:rsidR="00001F56" w:rsidRPr="006F4760" w:rsidRDefault="00001F56" w:rsidP="00001F56">
      <w:pPr>
        <w:ind w:left="2880" w:hanging="2880"/>
        <w:rPr>
          <w:szCs w:val="24"/>
        </w:rPr>
      </w:pPr>
      <w:r w:rsidRPr="006F4760">
        <w:rPr>
          <w:szCs w:val="24"/>
        </w:rPr>
        <w:t>Legal Reference:</w:t>
      </w:r>
      <w:r w:rsidRPr="006F4760">
        <w:rPr>
          <w:szCs w:val="24"/>
        </w:rPr>
        <w:tab/>
        <w:t xml:space="preserve">ESSA section 8038, </w:t>
      </w:r>
      <w:r w:rsidRPr="006F4760">
        <w:rPr>
          <w:rFonts w:cs="Times"/>
          <w:szCs w:val="24"/>
        </w:rPr>
        <w:t xml:space="preserve">§ </w:t>
      </w:r>
      <w:r w:rsidRPr="006F4760">
        <w:rPr>
          <w:szCs w:val="24"/>
        </w:rPr>
        <w:t>8546</w:t>
      </w:r>
    </w:p>
    <w:p w14:paraId="688BD63A" w14:textId="77777777" w:rsidR="00001F56" w:rsidRPr="006F4760" w:rsidRDefault="00001F56" w:rsidP="00001F56">
      <w:pPr>
        <w:rPr>
          <w:szCs w:val="24"/>
        </w:rPr>
      </w:pPr>
      <w:r w:rsidRPr="006F4760">
        <w:rPr>
          <w:szCs w:val="24"/>
        </w:rPr>
        <w:tab/>
      </w:r>
      <w:r w:rsidRPr="006F4760">
        <w:rPr>
          <w:szCs w:val="24"/>
        </w:rPr>
        <w:tab/>
      </w:r>
      <w:r w:rsidRPr="006F4760">
        <w:rPr>
          <w:szCs w:val="24"/>
        </w:rPr>
        <w:tab/>
      </w:r>
      <w:r w:rsidRPr="006F4760">
        <w:rPr>
          <w:szCs w:val="24"/>
        </w:rPr>
        <w:tab/>
        <w:t>45-2-302, MCA</w:t>
      </w:r>
      <w:r w:rsidRPr="006F4760">
        <w:rPr>
          <w:szCs w:val="24"/>
        </w:rPr>
        <w:tab/>
        <w:t>When accountability exists.</w:t>
      </w:r>
    </w:p>
    <w:p w14:paraId="57A66036" w14:textId="77777777" w:rsidR="00001F56" w:rsidRDefault="00001F56" w:rsidP="00001F56">
      <w:pPr>
        <w:rPr>
          <w:szCs w:val="24"/>
        </w:rPr>
      </w:pPr>
    </w:p>
    <w:p w14:paraId="24C5DC19" w14:textId="77777777" w:rsidR="00001F56" w:rsidRPr="006F4760" w:rsidRDefault="00001F56" w:rsidP="00001F56">
      <w:pPr>
        <w:rPr>
          <w:szCs w:val="24"/>
        </w:rPr>
      </w:pPr>
    </w:p>
    <w:p w14:paraId="559974CF" w14:textId="77777777" w:rsidR="00001F56" w:rsidRPr="006F4760" w:rsidRDefault="00001F56" w:rsidP="00001F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lang w:eastAsia="ja-JP"/>
        </w:rPr>
      </w:pPr>
      <w:r w:rsidRPr="006F4760">
        <w:rPr>
          <w:szCs w:val="24"/>
          <w:u w:val="single"/>
          <w:lang w:eastAsia="ja-JP"/>
        </w:rPr>
        <w:t>Policy History:</w:t>
      </w:r>
    </w:p>
    <w:p w14:paraId="7B231F35" w14:textId="77777777" w:rsidR="00001F56" w:rsidRPr="006F4760" w:rsidRDefault="00001F56" w:rsidP="00001F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Cs w:val="24"/>
          <w:lang w:eastAsia="ja-JP"/>
        </w:rPr>
      </w:pPr>
      <w:r w:rsidRPr="006F4760">
        <w:rPr>
          <w:szCs w:val="24"/>
          <w:lang w:eastAsia="ja-JP"/>
        </w:rPr>
        <w:t xml:space="preserve">Adopted on: </w:t>
      </w:r>
    </w:p>
    <w:p w14:paraId="0D7137AE" w14:textId="77777777" w:rsidR="00001F56" w:rsidRPr="006F4760" w:rsidRDefault="00001F56" w:rsidP="00001F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lang w:eastAsia="ja-JP"/>
        </w:rPr>
      </w:pPr>
      <w:r w:rsidRPr="006F4760">
        <w:rPr>
          <w:szCs w:val="24"/>
          <w:lang w:eastAsia="ja-JP"/>
        </w:rPr>
        <w:t>Reviewed on:</w:t>
      </w:r>
    </w:p>
    <w:p w14:paraId="6237925D" w14:textId="1570E326" w:rsidR="00D147D9" w:rsidRPr="00001F56" w:rsidRDefault="00001F56" w:rsidP="00001F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lang w:eastAsia="ja-JP"/>
        </w:rPr>
      </w:pPr>
      <w:r w:rsidRPr="006F4760">
        <w:rPr>
          <w:szCs w:val="24"/>
          <w:lang w:eastAsia="ja-JP"/>
        </w:rPr>
        <w:t>Revised on:</w:t>
      </w:r>
    </w:p>
    <w:sectPr w:rsidR="00D147D9" w:rsidRPr="00001F56" w:rsidSect="00767D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67E8A" w14:textId="77777777" w:rsidR="001349AF" w:rsidRDefault="001349AF" w:rsidP="00375142">
      <w:r>
        <w:separator/>
      </w:r>
    </w:p>
  </w:endnote>
  <w:endnote w:type="continuationSeparator" w:id="0">
    <w:p w14:paraId="0A7C87F0" w14:textId="77777777" w:rsidR="001349AF" w:rsidRDefault="001349AF" w:rsidP="0037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8875" w14:textId="77777777" w:rsidR="00375142" w:rsidRDefault="00375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D9A35" w14:textId="77777777" w:rsidR="00175104" w:rsidRDefault="00175104" w:rsidP="00175104">
    <w:pPr>
      <w:pStyle w:val="Footer"/>
    </w:pPr>
    <w:r>
      <w:t>© MTSBA 2020</w:t>
    </w:r>
  </w:p>
  <w:p w14:paraId="108D66BF" w14:textId="5D767C5B" w:rsidR="00375142" w:rsidRPr="00175104" w:rsidRDefault="00375142" w:rsidP="00175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54320" w14:textId="77777777" w:rsidR="00375142" w:rsidRDefault="0037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BDC9" w14:textId="77777777" w:rsidR="001349AF" w:rsidRDefault="001349AF" w:rsidP="00375142">
      <w:r>
        <w:separator/>
      </w:r>
    </w:p>
  </w:footnote>
  <w:footnote w:type="continuationSeparator" w:id="0">
    <w:p w14:paraId="0F7EE338" w14:textId="77777777" w:rsidR="001349AF" w:rsidRDefault="001349AF" w:rsidP="0037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06EE0" w14:textId="77777777" w:rsidR="00375142" w:rsidRDefault="00375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A8EE" w14:textId="77777777" w:rsidR="00375142" w:rsidRDefault="00375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72A32" w14:textId="77777777" w:rsidR="00375142" w:rsidRDefault="00375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3CEF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C942B0"/>
    <w:multiLevelType w:val="hybridMultilevel"/>
    <w:tmpl w:val="4CDE430A"/>
    <w:lvl w:ilvl="0" w:tplc="110086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27CEE"/>
    <w:multiLevelType w:val="hybridMultilevel"/>
    <w:tmpl w:val="C102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67F68"/>
    <w:multiLevelType w:val="hybridMultilevel"/>
    <w:tmpl w:val="0624CDBA"/>
    <w:lvl w:ilvl="0" w:tplc="11600E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1075AF"/>
    <w:multiLevelType w:val="hybridMultilevel"/>
    <w:tmpl w:val="3890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84BE8"/>
    <w:multiLevelType w:val="hybridMultilevel"/>
    <w:tmpl w:val="05502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A7649"/>
    <w:multiLevelType w:val="hybridMultilevel"/>
    <w:tmpl w:val="AB5C647A"/>
    <w:lvl w:ilvl="0" w:tplc="7B281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DB585C"/>
    <w:multiLevelType w:val="hybridMultilevel"/>
    <w:tmpl w:val="F93C0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5E0C68"/>
    <w:multiLevelType w:val="hybridMultilevel"/>
    <w:tmpl w:val="600288AA"/>
    <w:lvl w:ilvl="0" w:tplc="1100869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89D3ED6"/>
    <w:multiLevelType w:val="multilevel"/>
    <w:tmpl w:val="0409000F"/>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Letter"/>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Letter"/>
      <w:lvlText w:val="%9."/>
      <w:lvlJc w:val="left"/>
      <w:pPr>
        <w:tabs>
          <w:tab w:val="num" w:pos="360"/>
        </w:tabs>
        <w:ind w:left="360" w:hanging="360"/>
      </w:pPr>
    </w:lvl>
  </w:abstractNum>
  <w:abstractNum w:abstractNumId="11" w15:restartNumberingAfterBreak="0">
    <w:nsid w:val="5C3A622F"/>
    <w:multiLevelType w:val="hybridMultilevel"/>
    <w:tmpl w:val="E5243B78"/>
    <w:lvl w:ilvl="0" w:tplc="B7BC3CA4">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03AFD"/>
    <w:multiLevelType w:val="hybridMultilevel"/>
    <w:tmpl w:val="E1703DFA"/>
    <w:lvl w:ilvl="0" w:tplc="2A22CC66">
      <w:start w:val="1"/>
      <w:numFmt w:val="decimal"/>
      <w:lvlText w:val="%1."/>
      <w:lvlJc w:val="left"/>
      <w:pPr>
        <w:tabs>
          <w:tab w:val="num" w:pos="720"/>
        </w:tabs>
        <w:ind w:left="72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5C7277"/>
    <w:multiLevelType w:val="hybridMultilevel"/>
    <w:tmpl w:val="78887C10"/>
    <w:lvl w:ilvl="0" w:tplc="0F904C84">
      <w:numFmt w:val="bullet"/>
      <w:lvlText w:val=""/>
      <w:lvlJc w:val="left"/>
      <w:pPr>
        <w:tabs>
          <w:tab w:val="num" w:pos="1110"/>
        </w:tabs>
        <w:ind w:left="1110" w:hanging="660"/>
      </w:pPr>
      <w:rPr>
        <w:rFonts w:ascii="Symbol" w:eastAsia="Times New Roman" w:hAnsi="Symbol" w:cs="Times New Roman" w:hint="default"/>
        <w:sz w:val="4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1"/>
  </w:num>
  <w:num w:numId="3">
    <w:abstractNumId w:val="2"/>
  </w:num>
  <w:num w:numId="4">
    <w:abstractNumId w:val="9"/>
  </w:num>
  <w:num w:numId="5">
    <w:abstractNumId w:val="6"/>
  </w:num>
  <w:num w:numId="6">
    <w:abstractNumId w:val="4"/>
  </w:num>
  <w:num w:numId="7">
    <w:abstractNumId w:val="12"/>
  </w:num>
  <w:num w:numId="8">
    <w:abstractNumId w:val="1"/>
  </w:num>
  <w:num w:numId="9">
    <w:abstractNumId w:val="10"/>
  </w:num>
  <w:num w:numId="10">
    <w:abstractNumId w:val="3"/>
  </w:num>
  <w:num w:numId="11">
    <w:abstractNumId w:val="7"/>
  </w:num>
  <w:num w:numId="12">
    <w:abstractNumId w:val="1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48"/>
    <w:rsid w:val="00001F56"/>
    <w:rsid w:val="0000409B"/>
    <w:rsid w:val="00072A4B"/>
    <w:rsid w:val="001349AF"/>
    <w:rsid w:val="001660A2"/>
    <w:rsid w:val="001712AD"/>
    <w:rsid w:val="00175104"/>
    <w:rsid w:val="00197852"/>
    <w:rsid w:val="001D0570"/>
    <w:rsid w:val="00221311"/>
    <w:rsid w:val="002978DF"/>
    <w:rsid w:val="003128A6"/>
    <w:rsid w:val="00366C9A"/>
    <w:rsid w:val="003722BB"/>
    <w:rsid w:val="00375142"/>
    <w:rsid w:val="003A5248"/>
    <w:rsid w:val="003C6A0E"/>
    <w:rsid w:val="003D0476"/>
    <w:rsid w:val="003D77EA"/>
    <w:rsid w:val="003E3EE0"/>
    <w:rsid w:val="00485805"/>
    <w:rsid w:val="004D58AC"/>
    <w:rsid w:val="0058367B"/>
    <w:rsid w:val="005B11BD"/>
    <w:rsid w:val="005D20DB"/>
    <w:rsid w:val="005D328C"/>
    <w:rsid w:val="00624F65"/>
    <w:rsid w:val="00767D2E"/>
    <w:rsid w:val="00782F98"/>
    <w:rsid w:val="007E3143"/>
    <w:rsid w:val="00876190"/>
    <w:rsid w:val="008A5280"/>
    <w:rsid w:val="008C58FF"/>
    <w:rsid w:val="009217E0"/>
    <w:rsid w:val="0097310C"/>
    <w:rsid w:val="00975661"/>
    <w:rsid w:val="00A83D6B"/>
    <w:rsid w:val="00BB4668"/>
    <w:rsid w:val="00BD12D8"/>
    <w:rsid w:val="00C21865"/>
    <w:rsid w:val="00C35A35"/>
    <w:rsid w:val="00CA43E9"/>
    <w:rsid w:val="00D147D9"/>
    <w:rsid w:val="00D97B15"/>
    <w:rsid w:val="00EA6F02"/>
    <w:rsid w:val="00EE3D90"/>
    <w:rsid w:val="00EE4140"/>
    <w:rsid w:val="00EE63E2"/>
    <w:rsid w:val="00F12D0F"/>
    <w:rsid w:val="00F23796"/>
    <w:rsid w:val="00F82220"/>
    <w:rsid w:val="00F96043"/>
    <w:rsid w:val="00FD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3888"/>
  <w15:docId w15:val="{D3CA27FC-0124-4261-B18D-8BA882FC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6043"/>
    <w:pPr>
      <w:keepNext/>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outlineLvl w:val="0"/>
    </w:pPr>
    <w:rPr>
      <w:rFonts w:eastAsia="Times New Roman" w:cs="Times New Roman"/>
      <w:b/>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A6F02"/>
    <w:pPr>
      <w:numPr>
        <w:numId w:val="1"/>
      </w:numPr>
      <w:contextualSpacing/>
    </w:pPr>
  </w:style>
  <w:style w:type="paragraph" w:styleId="Header">
    <w:name w:val="header"/>
    <w:basedOn w:val="Normal"/>
    <w:link w:val="HeaderChar"/>
    <w:uiPriority w:val="99"/>
    <w:rsid w:val="008A5280"/>
    <w:pPr>
      <w:tabs>
        <w:tab w:val="center" w:pos="4680"/>
        <w:tab w:val="right" w:pos="9360"/>
      </w:tabs>
    </w:pPr>
    <w:rPr>
      <w:rFonts w:eastAsia="Times New Roman" w:cs="Times New Roman"/>
      <w:sz w:val="20"/>
      <w:szCs w:val="20"/>
    </w:rPr>
  </w:style>
  <w:style w:type="character" w:customStyle="1" w:styleId="HeaderChar">
    <w:name w:val="Header Char"/>
    <w:basedOn w:val="DefaultParagraphFont"/>
    <w:link w:val="Header"/>
    <w:uiPriority w:val="99"/>
    <w:rsid w:val="008A5280"/>
    <w:rPr>
      <w:rFonts w:ascii="Times New Roman" w:eastAsia="Times New Roman" w:hAnsi="Times New Roman" w:cs="Times New Roman"/>
      <w:sz w:val="20"/>
      <w:szCs w:val="20"/>
    </w:rPr>
  </w:style>
  <w:style w:type="paragraph" w:styleId="BodyText">
    <w:name w:val="Body Text"/>
    <w:basedOn w:val="Normal"/>
    <w:link w:val="BodyTextChar"/>
    <w:rsid w:val="00F82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Pr>
      <w:rFonts w:eastAsia="Times New Roman" w:cs="Times New Roman"/>
      <w:szCs w:val="20"/>
      <w:lang w:eastAsia="ja-JP"/>
    </w:rPr>
  </w:style>
  <w:style w:type="character" w:customStyle="1" w:styleId="BodyTextChar">
    <w:name w:val="Body Text Char"/>
    <w:basedOn w:val="DefaultParagraphFont"/>
    <w:link w:val="BodyText"/>
    <w:rsid w:val="00F82220"/>
    <w:rPr>
      <w:rFonts w:ascii="Times New Roman" w:eastAsia="Times New Roman" w:hAnsi="Times New Roman" w:cs="Times New Roman"/>
      <w:sz w:val="24"/>
      <w:szCs w:val="20"/>
      <w:lang w:eastAsia="ja-JP"/>
    </w:rPr>
  </w:style>
  <w:style w:type="paragraph" w:styleId="z-TopofForm">
    <w:name w:val="HTML Top of Form"/>
    <w:basedOn w:val="Normal"/>
    <w:link w:val="z-TopofFormChar"/>
    <w:rsid w:val="00F82220"/>
    <w:rPr>
      <w:rFonts w:eastAsia="Times New Roman" w:cs="Times New Roman"/>
      <w:szCs w:val="20"/>
    </w:rPr>
  </w:style>
  <w:style w:type="character" w:customStyle="1" w:styleId="z-TopofFormChar">
    <w:name w:val="z-Top of Form Char"/>
    <w:basedOn w:val="DefaultParagraphFont"/>
    <w:link w:val="z-TopofForm"/>
    <w:rsid w:val="00F82220"/>
    <w:rPr>
      <w:rFonts w:ascii="Times New Roman" w:eastAsia="Times New Roman" w:hAnsi="Times New Roman" w:cs="Times New Roman"/>
      <w:sz w:val="24"/>
      <w:szCs w:val="20"/>
    </w:rPr>
  </w:style>
  <w:style w:type="paragraph" w:styleId="Footer">
    <w:name w:val="footer"/>
    <w:basedOn w:val="Normal"/>
    <w:link w:val="FooterChar"/>
    <w:uiPriority w:val="99"/>
    <w:rsid w:val="00F82220"/>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F82220"/>
    <w:rPr>
      <w:rFonts w:ascii="Times New Roman" w:eastAsia="Times New Roman" w:hAnsi="Times New Roman" w:cs="Times New Roman"/>
      <w:sz w:val="20"/>
      <w:szCs w:val="20"/>
    </w:rPr>
  </w:style>
  <w:style w:type="paragraph" w:customStyle="1" w:styleId="Outline1">
    <w:name w:val="Outline 1"/>
    <w:basedOn w:val="Normal"/>
    <w:rsid w:val="003128A6"/>
    <w:pPr>
      <w:ind w:left="720"/>
    </w:pPr>
    <w:rPr>
      <w:rFonts w:eastAsia="Times New Roman" w:cs="Times New Roman"/>
      <w:sz w:val="20"/>
      <w:szCs w:val="20"/>
    </w:rPr>
  </w:style>
  <w:style w:type="paragraph" w:customStyle="1" w:styleId="Outline2">
    <w:name w:val="Outline 2"/>
    <w:basedOn w:val="Normal"/>
    <w:rsid w:val="003128A6"/>
    <w:pPr>
      <w:ind w:left="1440"/>
    </w:pPr>
    <w:rPr>
      <w:rFonts w:eastAsia="Times New Roman" w:cs="Times New Roman"/>
      <w:sz w:val="20"/>
      <w:szCs w:val="20"/>
    </w:rPr>
  </w:style>
  <w:style w:type="character" w:styleId="Hyperlink">
    <w:name w:val="Hyperlink"/>
    <w:rsid w:val="003128A6"/>
    <w:rPr>
      <w:color w:val="0000FF"/>
      <w:u w:val="single"/>
    </w:rPr>
  </w:style>
  <w:style w:type="character" w:customStyle="1" w:styleId="Heading1Char">
    <w:name w:val="Heading 1 Char"/>
    <w:basedOn w:val="DefaultParagraphFont"/>
    <w:link w:val="Heading1"/>
    <w:rsid w:val="00F96043"/>
    <w:rPr>
      <w:rFonts w:eastAsia="Times New Roman" w:cs="Times New Roman"/>
      <w:b/>
      <w:szCs w:val="20"/>
      <w:lang w:eastAsia="ja-JP"/>
    </w:rPr>
  </w:style>
  <w:style w:type="paragraph" w:styleId="BodyTextIndent">
    <w:name w:val="Body Text Indent"/>
    <w:basedOn w:val="Normal"/>
    <w:link w:val="BodyTextIndentChar"/>
    <w:uiPriority w:val="99"/>
    <w:semiHidden/>
    <w:unhideWhenUsed/>
    <w:rsid w:val="00782F98"/>
    <w:pPr>
      <w:spacing w:after="120"/>
      <w:ind w:left="360"/>
    </w:pPr>
  </w:style>
  <w:style w:type="character" w:customStyle="1" w:styleId="BodyTextIndentChar">
    <w:name w:val="Body Text Indent Char"/>
    <w:basedOn w:val="DefaultParagraphFont"/>
    <w:link w:val="BodyTextIndent"/>
    <w:uiPriority w:val="99"/>
    <w:semiHidden/>
    <w:rsid w:val="00782F98"/>
  </w:style>
  <w:style w:type="paragraph" w:styleId="Title">
    <w:name w:val="Title"/>
    <w:basedOn w:val="Normal"/>
    <w:link w:val="TitleChar"/>
    <w:qFormat/>
    <w:rsid w:val="00782F98"/>
    <w:pPr>
      <w:jc w:val="center"/>
    </w:pPr>
    <w:rPr>
      <w:rFonts w:eastAsia="Times New Roman" w:cs="Times New Roman"/>
      <w:b/>
      <w:szCs w:val="20"/>
    </w:rPr>
  </w:style>
  <w:style w:type="character" w:customStyle="1" w:styleId="TitleChar">
    <w:name w:val="Title Char"/>
    <w:basedOn w:val="DefaultParagraphFont"/>
    <w:link w:val="Title"/>
    <w:rsid w:val="00782F98"/>
    <w:rPr>
      <w:rFonts w:eastAsia="Times New Roman" w:cs="Times New Roman"/>
      <w:b/>
      <w:szCs w:val="20"/>
    </w:rPr>
  </w:style>
  <w:style w:type="paragraph" w:styleId="Subtitle">
    <w:name w:val="Subtitle"/>
    <w:basedOn w:val="Normal"/>
    <w:link w:val="SubtitleChar"/>
    <w:qFormat/>
    <w:rsid w:val="00782F98"/>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rPr>
      <w:rFonts w:eastAsia="Times New Roman" w:cs="Times New Roman"/>
      <w:b/>
      <w:szCs w:val="20"/>
      <w:lang w:eastAsia="ja-JP"/>
    </w:rPr>
  </w:style>
  <w:style w:type="character" w:customStyle="1" w:styleId="SubtitleChar">
    <w:name w:val="Subtitle Char"/>
    <w:basedOn w:val="DefaultParagraphFont"/>
    <w:link w:val="Subtitle"/>
    <w:rsid w:val="00782F98"/>
    <w:rPr>
      <w:rFonts w:eastAsia="Times New Roman" w:cs="Times New Roman"/>
      <w:b/>
      <w:szCs w:val="20"/>
      <w:lang w:eastAsia="ja-JP"/>
    </w:rPr>
  </w:style>
  <w:style w:type="paragraph" w:styleId="ListParagraph">
    <w:name w:val="List Paragraph"/>
    <w:basedOn w:val="Normal"/>
    <w:uiPriority w:val="34"/>
    <w:qFormat/>
    <w:rsid w:val="00782F98"/>
    <w:pPr>
      <w:ind w:left="720"/>
    </w:pPr>
    <w:rPr>
      <w:rFonts w:eastAsia="Times New Roman" w:cs="Times New Roman"/>
      <w:sz w:val="20"/>
      <w:szCs w:val="20"/>
    </w:rPr>
  </w:style>
  <w:style w:type="paragraph" w:styleId="z-BottomofForm">
    <w:name w:val="HTML Bottom of Form"/>
    <w:basedOn w:val="Normal"/>
    <w:link w:val="z-BottomofFormChar"/>
    <w:rsid w:val="00782F98"/>
    <w:pPr>
      <w:ind w:left="720"/>
    </w:pPr>
    <w:rPr>
      <w:rFonts w:eastAsia="Times New Roman" w:cs="Times New Roman"/>
      <w:sz w:val="20"/>
      <w:szCs w:val="20"/>
    </w:rPr>
  </w:style>
  <w:style w:type="character" w:customStyle="1" w:styleId="z-BottomofFormChar">
    <w:name w:val="z-Bottom of Form Char"/>
    <w:basedOn w:val="DefaultParagraphFont"/>
    <w:link w:val="z-BottomofForm"/>
    <w:rsid w:val="00782F98"/>
    <w:rPr>
      <w:rFonts w:eastAsia="Times New Roman" w:cs="Times New Roman"/>
      <w:sz w:val="20"/>
      <w:szCs w:val="20"/>
    </w:rPr>
  </w:style>
  <w:style w:type="character" w:styleId="LineNumber">
    <w:name w:val="line number"/>
    <w:basedOn w:val="DefaultParagraphFont"/>
    <w:uiPriority w:val="99"/>
    <w:semiHidden/>
    <w:unhideWhenUsed/>
    <w:rsid w:val="0076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B50D-E972-0F42-81DE-EAEFCE8B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Brott</dc:creator>
  <cp:lastModifiedBy>Kris Goss</cp:lastModifiedBy>
  <cp:revision>7</cp:revision>
  <cp:lastPrinted>2016-02-22T23:44:00Z</cp:lastPrinted>
  <dcterms:created xsi:type="dcterms:W3CDTF">2017-05-22T18:31:00Z</dcterms:created>
  <dcterms:modified xsi:type="dcterms:W3CDTF">2020-07-30T22:50:00Z</dcterms:modified>
</cp:coreProperties>
</file>