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44299" w14:textId="77777777" w:rsidR="00020430" w:rsidRDefault="00020430" w:rsidP="00020430">
      <w:pPr>
        <w:rPr>
          <w:b/>
          <w:lang w:eastAsia="ja-JP"/>
        </w:rPr>
      </w:pPr>
      <w:r>
        <w:rPr>
          <w:b/>
          <w:lang w:eastAsia="ja-JP"/>
        </w:rPr>
        <w:t xml:space="preserve">Trout Creek School District  </w:t>
      </w:r>
    </w:p>
    <w:p w14:paraId="02DFD708" w14:textId="77777777" w:rsidR="009C5F8F" w:rsidRPr="00F0707A" w:rsidRDefault="009C5F8F" w:rsidP="009C5F8F">
      <w:pPr>
        <w:tabs>
          <w:tab w:val="right" w:pos="9360"/>
        </w:tabs>
        <w:rPr>
          <w:b/>
          <w:sz w:val="22"/>
          <w:lang w:eastAsia="ja-JP"/>
        </w:rPr>
      </w:pPr>
    </w:p>
    <w:p w14:paraId="6048FC70" w14:textId="5ADBD538" w:rsidR="009C5F8F" w:rsidRDefault="009C5F8F" w:rsidP="009C5F8F">
      <w:pPr>
        <w:tabs>
          <w:tab w:val="right" w:pos="9360"/>
        </w:tabs>
        <w:rPr>
          <w:sz w:val="22"/>
          <w:lang w:eastAsia="ja-JP"/>
        </w:rPr>
      </w:pPr>
      <w:r w:rsidRPr="00F0707A">
        <w:rPr>
          <w:b/>
          <w:sz w:val="22"/>
          <w:lang w:eastAsia="ja-JP"/>
        </w:rPr>
        <w:t>PERSONNEL</w:t>
      </w:r>
      <w:r w:rsidRPr="00F0707A">
        <w:rPr>
          <w:sz w:val="22"/>
          <w:lang w:eastAsia="ja-JP"/>
        </w:rPr>
        <w:tab/>
        <w:t>5120</w:t>
      </w:r>
      <w:r>
        <w:rPr>
          <w:sz w:val="22"/>
          <w:lang w:eastAsia="ja-JP"/>
        </w:rPr>
        <w:t>P</w:t>
      </w:r>
    </w:p>
    <w:p w14:paraId="3E8F9AFD" w14:textId="2A772B55" w:rsidR="009C5F8F" w:rsidRDefault="006A6C2E" w:rsidP="009C5F8F">
      <w:pPr>
        <w:tabs>
          <w:tab w:val="right" w:pos="9360"/>
        </w:tabs>
        <w:rPr>
          <w:sz w:val="22"/>
          <w:lang w:eastAsia="ja-JP"/>
        </w:rPr>
      </w:pPr>
      <w:r>
        <w:rPr>
          <w:sz w:val="22"/>
          <w:lang w:eastAsia="ja-JP"/>
        </w:rPr>
        <w:tab/>
        <w:t>Page 1 of 2</w:t>
      </w:r>
    </w:p>
    <w:p w14:paraId="38C6205D" w14:textId="77777777" w:rsidR="006A6C2E" w:rsidRDefault="006A6C2E" w:rsidP="009C5F8F">
      <w:pPr>
        <w:tabs>
          <w:tab w:val="right" w:pos="9360"/>
        </w:tabs>
        <w:rPr>
          <w:sz w:val="22"/>
          <w:lang w:eastAsia="ja-JP"/>
        </w:rPr>
      </w:pPr>
    </w:p>
    <w:p w14:paraId="0CC811E7" w14:textId="397B7450" w:rsidR="009C5F8F" w:rsidRDefault="009C5F8F" w:rsidP="009C5F8F">
      <w:pPr>
        <w:tabs>
          <w:tab w:val="right" w:pos="9360"/>
        </w:tabs>
        <w:rPr>
          <w:sz w:val="22"/>
          <w:lang w:eastAsia="ja-JP"/>
        </w:rPr>
      </w:pPr>
      <w:r>
        <w:rPr>
          <w:sz w:val="22"/>
          <w:u w:val="single"/>
          <w:lang w:eastAsia="ja-JP"/>
        </w:rPr>
        <w:t>Fingerprint Background Handling Procedure</w:t>
      </w:r>
    </w:p>
    <w:p w14:paraId="5029F4E8" w14:textId="74A54BEF" w:rsidR="009C5F8F" w:rsidRDefault="009C5F8F" w:rsidP="009C5F8F">
      <w:pPr>
        <w:tabs>
          <w:tab w:val="right" w:pos="9360"/>
        </w:tabs>
        <w:rPr>
          <w:sz w:val="22"/>
          <w:lang w:eastAsia="ja-JP"/>
        </w:rPr>
      </w:pPr>
    </w:p>
    <w:p w14:paraId="000BD821" w14:textId="2474A3AF" w:rsidR="009C5F8F" w:rsidRDefault="009C5F8F" w:rsidP="009C5F8F">
      <w:pPr>
        <w:pStyle w:val="ListParagraph"/>
        <w:numPr>
          <w:ilvl w:val="0"/>
          <w:numId w:val="5"/>
        </w:numPr>
        <w:tabs>
          <w:tab w:val="right" w:pos="9360"/>
        </w:tabs>
        <w:rPr>
          <w:sz w:val="22"/>
          <w:lang w:eastAsia="ja-JP"/>
        </w:rPr>
      </w:pPr>
      <w:r>
        <w:rPr>
          <w:sz w:val="22"/>
          <w:lang w:eastAsia="ja-JP"/>
        </w:rPr>
        <w:t xml:space="preserve">Who needs to be fingerprinted:  All individuals 18 years of age or older to be volunteers or </w:t>
      </w:r>
      <w:r w:rsidR="001D6ED9">
        <w:rPr>
          <w:sz w:val="22"/>
          <w:lang w:eastAsia="ja-JP"/>
        </w:rPr>
        <w:t xml:space="preserve">recommended for hire </w:t>
      </w:r>
      <w:r>
        <w:rPr>
          <w:sz w:val="22"/>
          <w:lang w:eastAsia="ja-JP"/>
        </w:rPr>
        <w:t xml:space="preserve">by </w:t>
      </w:r>
      <w:r w:rsidR="00020430">
        <w:rPr>
          <w:sz w:val="22"/>
          <w:lang w:eastAsia="ja-JP"/>
        </w:rPr>
        <w:t>the</w:t>
      </w:r>
      <w:r>
        <w:rPr>
          <w:sz w:val="22"/>
          <w:lang w:eastAsia="ja-JP"/>
        </w:rPr>
        <w:t xml:space="preserve"> School District need to be </w:t>
      </w:r>
      <w:proofErr w:type="gramStart"/>
      <w:r>
        <w:rPr>
          <w:sz w:val="22"/>
          <w:lang w:eastAsia="ja-JP"/>
        </w:rPr>
        <w:t>fingerprinted.</w:t>
      </w:r>
      <w:proofErr w:type="gramEnd"/>
    </w:p>
    <w:p w14:paraId="6B4BD108" w14:textId="54C5DC66" w:rsidR="009C5F8F" w:rsidRDefault="009C5F8F" w:rsidP="009C5F8F">
      <w:pPr>
        <w:tabs>
          <w:tab w:val="right" w:pos="9360"/>
        </w:tabs>
        <w:rPr>
          <w:sz w:val="22"/>
          <w:lang w:eastAsia="ja-JP"/>
        </w:rPr>
      </w:pPr>
    </w:p>
    <w:p w14:paraId="45A51D34" w14:textId="77105D28" w:rsidR="009C5F8F" w:rsidRDefault="00020430" w:rsidP="009C5F8F">
      <w:pPr>
        <w:pStyle w:val="ListParagraph"/>
        <w:numPr>
          <w:ilvl w:val="0"/>
          <w:numId w:val="5"/>
        </w:numPr>
        <w:tabs>
          <w:tab w:val="right" w:pos="9360"/>
        </w:tabs>
        <w:rPr>
          <w:sz w:val="22"/>
          <w:lang w:eastAsia="ja-JP"/>
        </w:rPr>
      </w:pPr>
      <w:r>
        <w:rPr>
          <w:sz w:val="22"/>
          <w:lang w:eastAsia="ja-JP"/>
        </w:rPr>
        <w:t>The</w:t>
      </w:r>
      <w:r w:rsidR="009C5F8F">
        <w:rPr>
          <w:sz w:val="22"/>
          <w:lang w:eastAsia="ja-JP"/>
        </w:rPr>
        <w:t xml:space="preserve"> School District will obtain a signed waiver from all applicants and provide written communication of applicant rights (Applicant Rights and Consent to Fingerprint Form 5122F).  The Applicant Rights and Consent to Fingerprint Form will be kept on file for 5 years or for the length of employment, </w:t>
      </w:r>
      <w:proofErr w:type="spellStart"/>
      <w:r w:rsidR="009C5F8F">
        <w:rPr>
          <w:sz w:val="22"/>
          <w:lang w:eastAsia="ja-JP"/>
        </w:rPr>
        <w:t>which ever</w:t>
      </w:r>
      <w:proofErr w:type="spellEnd"/>
      <w:r w:rsidR="009C5F8F">
        <w:rPr>
          <w:sz w:val="22"/>
          <w:lang w:eastAsia="ja-JP"/>
        </w:rPr>
        <w:t xml:space="preserve"> is longer.  The form will be filed in the employees Personnel File.</w:t>
      </w:r>
    </w:p>
    <w:p w14:paraId="568A607B" w14:textId="77777777" w:rsidR="009C5F8F" w:rsidRPr="009C5F8F" w:rsidRDefault="009C5F8F" w:rsidP="009C5F8F">
      <w:pPr>
        <w:pStyle w:val="ListParagraph"/>
        <w:rPr>
          <w:sz w:val="22"/>
          <w:lang w:eastAsia="ja-JP"/>
        </w:rPr>
      </w:pPr>
    </w:p>
    <w:p w14:paraId="6D2599CE" w14:textId="074C1596" w:rsidR="009C5F8F" w:rsidRDefault="009C5F8F" w:rsidP="009C5F8F">
      <w:pPr>
        <w:tabs>
          <w:tab w:val="right" w:pos="9360"/>
        </w:tabs>
        <w:rPr>
          <w:sz w:val="22"/>
          <w:lang w:eastAsia="ja-JP"/>
        </w:rPr>
      </w:pPr>
      <w:r>
        <w:rPr>
          <w:sz w:val="22"/>
          <w:u w:val="single"/>
          <w:lang w:eastAsia="ja-JP"/>
        </w:rPr>
        <w:t>Authority to Fingerprint</w:t>
      </w:r>
    </w:p>
    <w:p w14:paraId="0CE4C24F" w14:textId="3EFF079F" w:rsidR="009C5F8F" w:rsidRDefault="009C5F8F" w:rsidP="009C5F8F">
      <w:pPr>
        <w:tabs>
          <w:tab w:val="right" w:pos="9360"/>
        </w:tabs>
        <w:rPr>
          <w:sz w:val="22"/>
          <w:lang w:eastAsia="ja-JP"/>
        </w:rPr>
      </w:pPr>
    </w:p>
    <w:p w14:paraId="58D43E12" w14:textId="44C7730B" w:rsidR="009C5F8F" w:rsidRDefault="009C5F8F" w:rsidP="009C5F8F">
      <w:pPr>
        <w:tabs>
          <w:tab w:val="right" w:pos="9360"/>
        </w:tabs>
        <w:rPr>
          <w:sz w:val="22"/>
          <w:lang w:eastAsia="ja-JP"/>
        </w:rPr>
      </w:pPr>
      <w:r>
        <w:rPr>
          <w:sz w:val="22"/>
          <w:lang w:eastAsia="ja-JP"/>
        </w:rPr>
        <w:t>The</w:t>
      </w:r>
      <w:r w:rsidR="00020430">
        <w:rPr>
          <w:sz w:val="22"/>
          <w:lang w:eastAsia="ja-JP"/>
        </w:rPr>
        <w:t xml:space="preserve"> </w:t>
      </w:r>
      <w:r>
        <w:rPr>
          <w:sz w:val="22"/>
          <w:lang w:eastAsia="ja-JP"/>
        </w:rPr>
        <w:t xml:space="preserve">School District will </w:t>
      </w:r>
      <w:r>
        <w:rPr>
          <w:b/>
          <w:sz w:val="22"/>
          <w:lang w:eastAsia="ja-JP"/>
        </w:rPr>
        <w:t>[OPTION 1]</w:t>
      </w:r>
      <w:r>
        <w:rPr>
          <w:sz w:val="22"/>
          <w:lang w:eastAsia="ja-JP"/>
        </w:rPr>
        <w:t xml:space="preserve"> send </w:t>
      </w:r>
      <w:r w:rsidR="001D6ED9">
        <w:rPr>
          <w:sz w:val="22"/>
          <w:lang w:eastAsia="ja-JP"/>
        </w:rPr>
        <w:t>candidates recommended for hire</w:t>
      </w:r>
      <w:r>
        <w:rPr>
          <w:sz w:val="22"/>
          <w:lang w:eastAsia="ja-JP"/>
        </w:rPr>
        <w:t xml:space="preserve"> to _______________ </w:t>
      </w:r>
      <w:proofErr w:type="spellStart"/>
      <w:r>
        <w:rPr>
          <w:sz w:val="22"/>
          <w:lang w:eastAsia="ja-JP"/>
        </w:rPr>
        <w:t>to</w:t>
      </w:r>
      <w:proofErr w:type="spellEnd"/>
      <w:r>
        <w:rPr>
          <w:sz w:val="22"/>
          <w:lang w:eastAsia="ja-JP"/>
        </w:rPr>
        <w:t xml:space="preserve"> obtain fingerprinting; </w:t>
      </w:r>
      <w:r>
        <w:rPr>
          <w:b/>
          <w:sz w:val="22"/>
          <w:lang w:eastAsia="ja-JP"/>
        </w:rPr>
        <w:t xml:space="preserve">[OPTION 2] </w:t>
      </w:r>
      <w:r>
        <w:rPr>
          <w:sz w:val="22"/>
          <w:lang w:eastAsia="ja-JP"/>
        </w:rPr>
        <w:t xml:space="preserve">process </w:t>
      </w:r>
      <w:r w:rsidR="001D6ED9">
        <w:rPr>
          <w:sz w:val="22"/>
          <w:lang w:eastAsia="ja-JP"/>
        </w:rPr>
        <w:t>candidates recommended for hire</w:t>
      </w:r>
      <w:r>
        <w:rPr>
          <w:sz w:val="22"/>
          <w:lang w:eastAsia="ja-JP"/>
        </w:rPr>
        <w:t xml:space="preserve"> fingerprints.</w:t>
      </w:r>
    </w:p>
    <w:p w14:paraId="14A9C8A4" w14:textId="5082F2BA" w:rsidR="009C5F8F" w:rsidRDefault="009C5F8F" w:rsidP="009C5F8F">
      <w:pPr>
        <w:tabs>
          <w:tab w:val="right" w:pos="9360"/>
        </w:tabs>
        <w:rPr>
          <w:sz w:val="22"/>
          <w:lang w:eastAsia="ja-JP"/>
        </w:rPr>
      </w:pPr>
    </w:p>
    <w:p w14:paraId="2409E227" w14:textId="094D115E" w:rsidR="00F1733A" w:rsidRDefault="00F1733A" w:rsidP="009C5F8F">
      <w:pPr>
        <w:tabs>
          <w:tab w:val="right" w:pos="9360"/>
        </w:tabs>
        <w:rPr>
          <w:sz w:val="22"/>
          <w:lang w:eastAsia="ja-JP"/>
        </w:rPr>
      </w:pPr>
      <w:r>
        <w:rPr>
          <w:sz w:val="22"/>
          <w:lang w:eastAsia="ja-JP"/>
        </w:rPr>
        <w:t>Applicants will complete two (2) fingerprint cards following instructions on the card to fill out the information.  District office personnel will add information in the box regarding reason to be fingerprinted.</w:t>
      </w:r>
    </w:p>
    <w:p w14:paraId="6C9FF187" w14:textId="4F01B297" w:rsidR="00F1733A" w:rsidRDefault="00F1733A" w:rsidP="009C5F8F">
      <w:pPr>
        <w:tabs>
          <w:tab w:val="right" w:pos="9360"/>
        </w:tabs>
        <w:rPr>
          <w:sz w:val="22"/>
          <w:lang w:eastAsia="ja-JP"/>
        </w:rPr>
      </w:pPr>
    </w:p>
    <w:p w14:paraId="0F2D3016" w14:textId="4767919E" w:rsidR="00F1733A" w:rsidRDefault="00F1733A" w:rsidP="009C5F8F">
      <w:pPr>
        <w:tabs>
          <w:tab w:val="right" w:pos="9360"/>
        </w:tabs>
        <w:rPr>
          <w:sz w:val="22"/>
          <w:lang w:eastAsia="ja-JP"/>
        </w:rPr>
      </w:pPr>
      <w:r>
        <w:rPr>
          <w:sz w:val="22"/>
          <w:lang w:eastAsia="ja-JP"/>
        </w:rPr>
        <w:t>A spreadsheet of those fingerprinted is kept by</w:t>
      </w:r>
      <w:r w:rsidR="00020430">
        <w:rPr>
          <w:sz w:val="22"/>
          <w:lang w:eastAsia="ja-JP"/>
        </w:rPr>
        <w:t xml:space="preserve"> the </w:t>
      </w:r>
      <w:r>
        <w:rPr>
          <w:sz w:val="22"/>
          <w:lang w:eastAsia="ja-JP"/>
        </w:rPr>
        <w:t xml:space="preserve">School District to identify the individual, position being hired for, date of fingerprint, date print </w:t>
      </w:r>
      <w:proofErr w:type="gramStart"/>
      <w:r>
        <w:rPr>
          <w:sz w:val="22"/>
          <w:lang w:eastAsia="ja-JP"/>
        </w:rPr>
        <w:t>received</w:t>
      </w:r>
      <w:proofErr w:type="gramEnd"/>
      <w:r>
        <w:rPr>
          <w:sz w:val="22"/>
          <w:lang w:eastAsia="ja-JP"/>
        </w:rPr>
        <w:t xml:space="preserve"> and date print billed.</w:t>
      </w:r>
    </w:p>
    <w:p w14:paraId="2957F733" w14:textId="05774143" w:rsidR="00F1733A" w:rsidRDefault="00F1733A" w:rsidP="009C5F8F">
      <w:pPr>
        <w:tabs>
          <w:tab w:val="right" w:pos="9360"/>
        </w:tabs>
        <w:rPr>
          <w:sz w:val="22"/>
          <w:lang w:eastAsia="ja-JP"/>
        </w:rPr>
      </w:pPr>
    </w:p>
    <w:p w14:paraId="4B0F6109" w14:textId="5B775BEB" w:rsidR="00F1733A" w:rsidRDefault="00020430" w:rsidP="009C5F8F">
      <w:pPr>
        <w:tabs>
          <w:tab w:val="right" w:pos="9360"/>
        </w:tabs>
        <w:rPr>
          <w:sz w:val="22"/>
          <w:lang w:eastAsia="ja-JP"/>
        </w:rPr>
      </w:pPr>
      <w:r>
        <w:rPr>
          <w:sz w:val="22"/>
          <w:lang w:eastAsia="ja-JP"/>
        </w:rPr>
        <w:t>The</w:t>
      </w:r>
      <w:r w:rsidR="00F1733A">
        <w:rPr>
          <w:sz w:val="22"/>
          <w:lang w:eastAsia="ja-JP"/>
        </w:rPr>
        <w:t xml:space="preserve"> School District staff that have received training by CRISS will process the fingerprints and send them to the DOJ.</w:t>
      </w:r>
    </w:p>
    <w:p w14:paraId="035D650C" w14:textId="30FA2DEA" w:rsidR="00F1733A" w:rsidRDefault="00F1733A" w:rsidP="009C5F8F">
      <w:pPr>
        <w:tabs>
          <w:tab w:val="right" w:pos="9360"/>
        </w:tabs>
        <w:rPr>
          <w:sz w:val="22"/>
          <w:lang w:eastAsia="ja-JP"/>
        </w:rPr>
      </w:pPr>
    </w:p>
    <w:p w14:paraId="08C03876" w14:textId="2F506C1F" w:rsidR="00F1733A" w:rsidRDefault="00F1733A" w:rsidP="009C5F8F">
      <w:pPr>
        <w:tabs>
          <w:tab w:val="right" w:pos="9360"/>
        </w:tabs>
        <w:rPr>
          <w:sz w:val="22"/>
          <w:lang w:eastAsia="ja-JP"/>
        </w:rPr>
      </w:pPr>
      <w:r>
        <w:rPr>
          <w:sz w:val="22"/>
          <w:u w:val="single"/>
          <w:lang w:eastAsia="ja-JP"/>
        </w:rPr>
        <w:t>Determination Procedures</w:t>
      </w:r>
    </w:p>
    <w:p w14:paraId="3B50AB5E" w14:textId="20CB0147" w:rsidR="00F1733A" w:rsidRDefault="00F1733A" w:rsidP="009C5F8F">
      <w:pPr>
        <w:tabs>
          <w:tab w:val="right" w:pos="9360"/>
        </w:tabs>
        <w:rPr>
          <w:sz w:val="22"/>
          <w:lang w:eastAsia="ja-JP"/>
        </w:rPr>
      </w:pPr>
    </w:p>
    <w:p w14:paraId="6FB623B0" w14:textId="77777777" w:rsidR="00F1733A" w:rsidRDefault="00F1733A" w:rsidP="009C5F8F">
      <w:pPr>
        <w:tabs>
          <w:tab w:val="right" w:pos="9360"/>
        </w:tabs>
        <w:rPr>
          <w:sz w:val="22"/>
          <w:lang w:eastAsia="ja-JP"/>
        </w:rPr>
      </w:pPr>
      <w:r>
        <w:rPr>
          <w:sz w:val="22"/>
          <w:lang w:eastAsia="ja-JP"/>
        </w:rPr>
        <w:t xml:space="preserve">Personnel staff that have been trained by CRISS and granted access to criminal history record information will receive the background results through their Montana State File Transfer account.  </w:t>
      </w:r>
    </w:p>
    <w:p w14:paraId="26FCC940" w14:textId="50F7BB88" w:rsidR="00F1733A" w:rsidRDefault="00F1733A" w:rsidP="00F1733A">
      <w:pPr>
        <w:pStyle w:val="ListParagraph"/>
        <w:numPr>
          <w:ilvl w:val="0"/>
          <w:numId w:val="6"/>
        </w:numPr>
        <w:tabs>
          <w:tab w:val="right" w:pos="9360"/>
        </w:tabs>
        <w:rPr>
          <w:sz w:val="22"/>
          <w:lang w:eastAsia="ja-JP"/>
        </w:rPr>
      </w:pPr>
      <w:r w:rsidRPr="00F1733A">
        <w:rPr>
          <w:sz w:val="22"/>
          <w:lang w:eastAsia="ja-JP"/>
        </w:rPr>
        <w:t xml:space="preserve">Results are reviewed for determination of eligibility to hire.  </w:t>
      </w:r>
    </w:p>
    <w:p w14:paraId="4AE21F28" w14:textId="094FF681" w:rsidR="00F1733A" w:rsidRDefault="00F1733A" w:rsidP="00F1733A">
      <w:pPr>
        <w:pStyle w:val="ListParagraph"/>
        <w:numPr>
          <w:ilvl w:val="0"/>
          <w:numId w:val="6"/>
        </w:numPr>
        <w:tabs>
          <w:tab w:val="right" w:pos="9360"/>
        </w:tabs>
        <w:rPr>
          <w:sz w:val="22"/>
          <w:lang w:eastAsia="ja-JP"/>
        </w:rPr>
      </w:pPr>
      <w:r>
        <w:rPr>
          <w:sz w:val="22"/>
          <w:lang w:eastAsia="ja-JP"/>
        </w:rPr>
        <w:t>Any adverse reports are presented to the appropriate administrator for final approval.</w:t>
      </w:r>
    </w:p>
    <w:p w14:paraId="5BB07B51" w14:textId="754CFA15" w:rsidR="00F1733A" w:rsidRDefault="00F1733A" w:rsidP="00F1733A">
      <w:pPr>
        <w:pStyle w:val="ListParagraph"/>
        <w:numPr>
          <w:ilvl w:val="0"/>
          <w:numId w:val="6"/>
        </w:numPr>
        <w:tabs>
          <w:tab w:val="right" w:pos="9360"/>
        </w:tabs>
        <w:rPr>
          <w:sz w:val="22"/>
          <w:lang w:eastAsia="ja-JP"/>
        </w:rPr>
      </w:pPr>
      <w:r>
        <w:rPr>
          <w:sz w:val="22"/>
          <w:lang w:eastAsia="ja-JP"/>
        </w:rPr>
        <w:t>Determination is noted on a determination form and kept in a locked file cabinet.</w:t>
      </w:r>
    </w:p>
    <w:p w14:paraId="2522DE6F" w14:textId="36C8D7B0" w:rsidR="00F1733A" w:rsidRDefault="00F1733A" w:rsidP="00F1733A">
      <w:pPr>
        <w:tabs>
          <w:tab w:val="right" w:pos="9360"/>
        </w:tabs>
        <w:rPr>
          <w:sz w:val="22"/>
          <w:lang w:eastAsia="ja-JP"/>
        </w:rPr>
      </w:pPr>
    </w:p>
    <w:p w14:paraId="52073FF2" w14:textId="3A1437DD" w:rsidR="00F1733A" w:rsidRDefault="00F1733A" w:rsidP="00F1733A">
      <w:pPr>
        <w:tabs>
          <w:tab w:val="right" w:pos="9360"/>
        </w:tabs>
        <w:rPr>
          <w:sz w:val="22"/>
          <w:lang w:eastAsia="ja-JP"/>
        </w:rPr>
      </w:pPr>
      <w:r>
        <w:rPr>
          <w:sz w:val="22"/>
          <w:u w:val="single"/>
          <w:lang w:eastAsia="ja-JP"/>
        </w:rPr>
        <w:t>Storage Procedure</w:t>
      </w:r>
    </w:p>
    <w:p w14:paraId="34AFE903" w14:textId="5B8AD5C1" w:rsidR="00F1733A" w:rsidRDefault="00F1733A" w:rsidP="00F1733A">
      <w:pPr>
        <w:tabs>
          <w:tab w:val="right" w:pos="9360"/>
        </w:tabs>
        <w:rPr>
          <w:sz w:val="22"/>
          <w:lang w:eastAsia="ja-JP"/>
        </w:rPr>
      </w:pPr>
    </w:p>
    <w:p w14:paraId="783739C2" w14:textId="495271EC" w:rsidR="00F1733A" w:rsidRDefault="00F1733A" w:rsidP="00F1733A">
      <w:pPr>
        <w:tabs>
          <w:tab w:val="right" w:pos="9360"/>
        </w:tabs>
        <w:rPr>
          <w:sz w:val="22"/>
          <w:lang w:eastAsia="ja-JP"/>
        </w:rPr>
      </w:pPr>
      <w:r>
        <w:rPr>
          <w:sz w:val="22"/>
          <w:lang w:eastAsia="ja-JP"/>
        </w:rPr>
        <w:t>Printed background is stored in a locked file cabinet</w:t>
      </w:r>
      <w:r w:rsidR="00F1271C">
        <w:rPr>
          <w:sz w:val="22"/>
          <w:lang w:eastAsia="ja-JP"/>
        </w:rPr>
        <w:t xml:space="preserve"> in a sealed envelope marked “confidential”.  This file cabinet is only accessible to staff that have received CRISS training.</w:t>
      </w:r>
    </w:p>
    <w:p w14:paraId="7AE93A74" w14:textId="10C92220" w:rsidR="00F1271C" w:rsidRDefault="00F1271C" w:rsidP="00F1733A">
      <w:pPr>
        <w:tabs>
          <w:tab w:val="right" w:pos="9360"/>
        </w:tabs>
        <w:rPr>
          <w:sz w:val="22"/>
          <w:lang w:eastAsia="ja-JP"/>
        </w:rPr>
      </w:pPr>
    </w:p>
    <w:p w14:paraId="0F2ECD6A" w14:textId="118B204C" w:rsidR="00CE7F01" w:rsidRDefault="00CE7F01" w:rsidP="00F1733A">
      <w:pPr>
        <w:tabs>
          <w:tab w:val="right" w:pos="9360"/>
        </w:tabs>
        <w:rPr>
          <w:sz w:val="22"/>
          <w:lang w:eastAsia="ja-JP"/>
        </w:rPr>
      </w:pPr>
    </w:p>
    <w:p w14:paraId="2162AD59" w14:textId="61A0E97A" w:rsidR="00CE7F01" w:rsidRDefault="00CE7F01" w:rsidP="00F1733A">
      <w:pPr>
        <w:tabs>
          <w:tab w:val="right" w:pos="9360"/>
        </w:tabs>
        <w:rPr>
          <w:sz w:val="22"/>
          <w:lang w:eastAsia="ja-JP"/>
        </w:rPr>
      </w:pPr>
    </w:p>
    <w:p w14:paraId="7529C55C" w14:textId="5E8544AB" w:rsidR="00CE7F01" w:rsidRDefault="00CE7F01" w:rsidP="00F1733A">
      <w:pPr>
        <w:tabs>
          <w:tab w:val="right" w:pos="9360"/>
        </w:tabs>
        <w:rPr>
          <w:sz w:val="22"/>
          <w:lang w:eastAsia="ja-JP"/>
        </w:rPr>
      </w:pPr>
    </w:p>
    <w:p w14:paraId="39A843D7" w14:textId="073F6248" w:rsidR="00CE7F01" w:rsidRDefault="00CE7F01" w:rsidP="00F1733A">
      <w:pPr>
        <w:tabs>
          <w:tab w:val="right" w:pos="9360"/>
        </w:tabs>
        <w:rPr>
          <w:sz w:val="22"/>
          <w:lang w:eastAsia="ja-JP"/>
        </w:rPr>
      </w:pPr>
    </w:p>
    <w:p w14:paraId="25AA0919" w14:textId="072BCC9E" w:rsidR="00CE7F01" w:rsidRDefault="00CE7F01" w:rsidP="00F1733A">
      <w:pPr>
        <w:tabs>
          <w:tab w:val="right" w:pos="9360"/>
        </w:tabs>
        <w:rPr>
          <w:sz w:val="22"/>
          <w:lang w:eastAsia="ja-JP"/>
        </w:rPr>
      </w:pPr>
    </w:p>
    <w:p w14:paraId="36557648" w14:textId="07A77A6E" w:rsidR="00CE7F01" w:rsidRDefault="00CE7F01" w:rsidP="00F1733A">
      <w:pPr>
        <w:tabs>
          <w:tab w:val="right" w:pos="9360"/>
        </w:tabs>
        <w:rPr>
          <w:sz w:val="22"/>
          <w:lang w:eastAsia="ja-JP"/>
        </w:rPr>
      </w:pPr>
    </w:p>
    <w:p w14:paraId="3F10925F" w14:textId="79CC1A21" w:rsidR="00CE7F01" w:rsidRDefault="00CE7F01" w:rsidP="00F1733A">
      <w:pPr>
        <w:tabs>
          <w:tab w:val="right" w:pos="9360"/>
        </w:tabs>
        <w:rPr>
          <w:sz w:val="22"/>
          <w:lang w:eastAsia="ja-JP"/>
        </w:rPr>
      </w:pPr>
    </w:p>
    <w:p w14:paraId="4FCDEDF3" w14:textId="25D8D226" w:rsidR="006A6C2E" w:rsidRDefault="006A6C2E" w:rsidP="006A6C2E">
      <w:pPr>
        <w:tabs>
          <w:tab w:val="right" w:pos="9360"/>
        </w:tabs>
        <w:rPr>
          <w:sz w:val="22"/>
          <w:lang w:eastAsia="ja-JP"/>
        </w:rPr>
      </w:pPr>
      <w:r>
        <w:rPr>
          <w:sz w:val="22"/>
          <w:lang w:eastAsia="ja-JP"/>
        </w:rPr>
        <w:lastRenderedPageBreak/>
        <w:tab/>
      </w:r>
      <w:r w:rsidRPr="00F0707A">
        <w:rPr>
          <w:sz w:val="22"/>
          <w:lang w:eastAsia="ja-JP"/>
        </w:rPr>
        <w:t>5120</w:t>
      </w:r>
      <w:r>
        <w:rPr>
          <w:sz w:val="22"/>
          <w:lang w:eastAsia="ja-JP"/>
        </w:rPr>
        <w:t>P</w:t>
      </w:r>
    </w:p>
    <w:p w14:paraId="2613591A" w14:textId="0A469B42" w:rsidR="00CE7F01" w:rsidRDefault="006A6C2E" w:rsidP="006A6C2E">
      <w:pPr>
        <w:tabs>
          <w:tab w:val="right" w:pos="9360"/>
        </w:tabs>
        <w:rPr>
          <w:sz w:val="22"/>
          <w:lang w:eastAsia="ja-JP"/>
        </w:rPr>
      </w:pPr>
      <w:r>
        <w:rPr>
          <w:sz w:val="22"/>
          <w:lang w:eastAsia="ja-JP"/>
        </w:rPr>
        <w:tab/>
        <w:t>Page 2 of 2</w:t>
      </w:r>
    </w:p>
    <w:p w14:paraId="7C6CA4FC" w14:textId="77777777" w:rsidR="006A6C2E" w:rsidRDefault="006A6C2E" w:rsidP="006A6C2E">
      <w:pPr>
        <w:tabs>
          <w:tab w:val="right" w:pos="9360"/>
        </w:tabs>
        <w:rPr>
          <w:sz w:val="22"/>
          <w:lang w:eastAsia="ja-JP"/>
        </w:rPr>
      </w:pPr>
    </w:p>
    <w:p w14:paraId="70271420" w14:textId="48D6197C" w:rsidR="00F1271C" w:rsidRDefault="00F1271C" w:rsidP="00F1733A">
      <w:pPr>
        <w:tabs>
          <w:tab w:val="right" w:pos="9360"/>
        </w:tabs>
        <w:rPr>
          <w:sz w:val="22"/>
          <w:lang w:eastAsia="ja-JP"/>
        </w:rPr>
      </w:pPr>
      <w:r>
        <w:rPr>
          <w:sz w:val="22"/>
          <w:u w:val="single"/>
          <w:lang w:eastAsia="ja-JP"/>
        </w:rPr>
        <w:t>Dissemination Procedure</w:t>
      </w:r>
    </w:p>
    <w:p w14:paraId="589C82C3" w14:textId="099A1FC3" w:rsidR="00F1271C" w:rsidRPr="00BA7949" w:rsidRDefault="00BA7949" w:rsidP="00F1733A">
      <w:pPr>
        <w:tabs>
          <w:tab w:val="right" w:pos="9360"/>
        </w:tabs>
        <w:rPr>
          <w:sz w:val="22"/>
          <w:lang w:eastAsia="ja-JP"/>
        </w:rPr>
      </w:pPr>
      <w:r>
        <w:rPr>
          <w:b/>
          <w:sz w:val="22"/>
          <w:lang w:eastAsia="ja-JP"/>
        </w:rPr>
        <w:t>[OPTION 1]</w:t>
      </w:r>
    </w:p>
    <w:p w14:paraId="55537CBE" w14:textId="057D6457" w:rsidR="00F1271C" w:rsidRDefault="00F1271C" w:rsidP="00F1733A">
      <w:pPr>
        <w:tabs>
          <w:tab w:val="right" w:pos="9360"/>
        </w:tabs>
        <w:rPr>
          <w:sz w:val="22"/>
          <w:lang w:eastAsia="ja-JP"/>
        </w:rPr>
      </w:pPr>
      <w:r>
        <w:rPr>
          <w:sz w:val="22"/>
          <w:lang w:eastAsia="ja-JP"/>
        </w:rPr>
        <w:t xml:space="preserve">Dissemination can only be authorized to personnel within an authorized school district for the purpose which is consistent with the original request of the CHRI.  </w:t>
      </w:r>
    </w:p>
    <w:p w14:paraId="367EFDFA" w14:textId="63DE458E" w:rsidR="00F1271C" w:rsidRDefault="00F1271C" w:rsidP="00F1271C">
      <w:pPr>
        <w:pStyle w:val="ListParagraph"/>
        <w:numPr>
          <w:ilvl w:val="0"/>
          <w:numId w:val="7"/>
        </w:numPr>
        <w:tabs>
          <w:tab w:val="right" w:pos="9360"/>
        </w:tabs>
        <w:rPr>
          <w:sz w:val="22"/>
          <w:lang w:eastAsia="ja-JP"/>
        </w:rPr>
      </w:pPr>
      <w:r>
        <w:rPr>
          <w:sz w:val="22"/>
          <w:lang w:eastAsia="ja-JP"/>
        </w:rPr>
        <w:t>Requesting individual must submit a completed dissemination request form.</w:t>
      </w:r>
    </w:p>
    <w:p w14:paraId="611F3173" w14:textId="424725A6" w:rsidR="00F1271C" w:rsidRDefault="00F1271C" w:rsidP="00F1271C">
      <w:pPr>
        <w:pStyle w:val="ListParagraph"/>
        <w:numPr>
          <w:ilvl w:val="0"/>
          <w:numId w:val="7"/>
        </w:numPr>
        <w:tabs>
          <w:tab w:val="right" w:pos="9360"/>
        </w:tabs>
        <w:rPr>
          <w:sz w:val="22"/>
          <w:lang w:eastAsia="ja-JP"/>
        </w:rPr>
      </w:pPr>
      <w:r>
        <w:rPr>
          <w:sz w:val="22"/>
          <w:lang w:eastAsia="ja-JP"/>
        </w:rPr>
        <w:t>Requesting individual must have worked at least five (5</w:t>
      </w:r>
      <w:r w:rsidR="00D703D4">
        <w:rPr>
          <w:sz w:val="22"/>
          <w:lang w:eastAsia="ja-JP"/>
        </w:rPr>
        <w:t>)</w:t>
      </w:r>
      <w:r>
        <w:rPr>
          <w:sz w:val="22"/>
          <w:lang w:eastAsia="ja-JP"/>
        </w:rPr>
        <w:t xml:space="preserve"> days prior to the request.</w:t>
      </w:r>
    </w:p>
    <w:p w14:paraId="17ED8007" w14:textId="43290A2D" w:rsidR="00F1271C" w:rsidRDefault="00F1271C" w:rsidP="00F1271C">
      <w:pPr>
        <w:pStyle w:val="ListParagraph"/>
        <w:numPr>
          <w:ilvl w:val="0"/>
          <w:numId w:val="7"/>
        </w:numPr>
        <w:tabs>
          <w:tab w:val="right" w:pos="9360"/>
        </w:tabs>
        <w:rPr>
          <w:sz w:val="22"/>
          <w:lang w:eastAsia="ja-JP"/>
        </w:rPr>
      </w:pPr>
      <w:r>
        <w:rPr>
          <w:sz w:val="22"/>
          <w:lang w:eastAsia="ja-JP"/>
        </w:rPr>
        <w:t>All disseminated copies shall be marked with “Copy”.</w:t>
      </w:r>
    </w:p>
    <w:p w14:paraId="7123C8EE" w14:textId="3E16D544" w:rsidR="00F1271C" w:rsidRDefault="00F1271C" w:rsidP="00AB7FC3">
      <w:pPr>
        <w:pStyle w:val="ListParagraph"/>
        <w:numPr>
          <w:ilvl w:val="0"/>
          <w:numId w:val="7"/>
        </w:numPr>
        <w:tabs>
          <w:tab w:val="right" w:pos="9360"/>
        </w:tabs>
        <w:rPr>
          <w:sz w:val="22"/>
          <w:lang w:eastAsia="ja-JP"/>
        </w:rPr>
      </w:pPr>
      <w:r>
        <w:rPr>
          <w:sz w:val="22"/>
          <w:lang w:eastAsia="ja-JP"/>
        </w:rPr>
        <w:t>The dissemination must be recorded on a dissemination log.</w:t>
      </w:r>
    </w:p>
    <w:p w14:paraId="0D00572A" w14:textId="1A9A9B44" w:rsidR="00CE7F01" w:rsidRDefault="00BA7949" w:rsidP="00CE7F01">
      <w:pPr>
        <w:pStyle w:val="ListParagraph"/>
        <w:numPr>
          <w:ilvl w:val="0"/>
          <w:numId w:val="8"/>
        </w:numPr>
        <w:tabs>
          <w:tab w:val="right" w:pos="9360"/>
        </w:tabs>
        <w:rPr>
          <w:sz w:val="22"/>
          <w:lang w:eastAsia="ja-JP"/>
        </w:rPr>
      </w:pPr>
      <w:r>
        <w:rPr>
          <w:sz w:val="22"/>
          <w:lang w:eastAsia="ja-JP"/>
        </w:rPr>
        <w:t>The log will be maintained for three (3) years from date of entry.</w:t>
      </w:r>
    </w:p>
    <w:p w14:paraId="38433BDF" w14:textId="2659E788" w:rsidR="00BA7949" w:rsidRDefault="00BA7949" w:rsidP="00CE7F01">
      <w:pPr>
        <w:pStyle w:val="ListParagraph"/>
        <w:numPr>
          <w:ilvl w:val="0"/>
          <w:numId w:val="8"/>
        </w:numPr>
        <w:tabs>
          <w:tab w:val="right" w:pos="9360"/>
        </w:tabs>
        <w:rPr>
          <w:sz w:val="22"/>
          <w:lang w:eastAsia="ja-JP"/>
        </w:rPr>
      </w:pPr>
      <w:r>
        <w:rPr>
          <w:sz w:val="22"/>
          <w:lang w:eastAsia="ja-JP"/>
        </w:rPr>
        <w:t>The information on the dissemination log will include:</w:t>
      </w:r>
    </w:p>
    <w:p w14:paraId="621407AC" w14:textId="32025D36" w:rsidR="00BA7949" w:rsidRDefault="00BA7949" w:rsidP="00BA7949">
      <w:pPr>
        <w:pStyle w:val="ListParagraph"/>
        <w:numPr>
          <w:ilvl w:val="0"/>
          <w:numId w:val="9"/>
        </w:numPr>
        <w:tabs>
          <w:tab w:val="right" w:pos="9360"/>
        </w:tabs>
        <w:rPr>
          <w:sz w:val="22"/>
          <w:lang w:eastAsia="ja-JP"/>
        </w:rPr>
      </w:pPr>
      <w:r>
        <w:rPr>
          <w:sz w:val="22"/>
          <w:lang w:eastAsia="ja-JP"/>
        </w:rPr>
        <w:t>Date record was shared</w:t>
      </w:r>
    </w:p>
    <w:p w14:paraId="1FBEADA5" w14:textId="68DEC8BE" w:rsidR="00BA7949" w:rsidRDefault="00BA7949" w:rsidP="00BA7949">
      <w:pPr>
        <w:pStyle w:val="ListParagraph"/>
        <w:numPr>
          <w:ilvl w:val="0"/>
          <w:numId w:val="9"/>
        </w:numPr>
        <w:tabs>
          <w:tab w:val="right" w:pos="9360"/>
        </w:tabs>
        <w:rPr>
          <w:sz w:val="22"/>
          <w:lang w:eastAsia="ja-JP"/>
        </w:rPr>
      </w:pPr>
      <w:r>
        <w:rPr>
          <w:sz w:val="22"/>
          <w:lang w:eastAsia="ja-JP"/>
        </w:rPr>
        <w:t xml:space="preserve">Who sent the request (personnel name and district; only </w:t>
      </w:r>
      <w:r>
        <w:rPr>
          <w:sz w:val="22"/>
          <w:lang w:eastAsia="ja-JP"/>
        </w:rPr>
        <w:br/>
        <w:t>CRISS trained personnel can disseminate information)</w:t>
      </w:r>
    </w:p>
    <w:p w14:paraId="45C80B1F" w14:textId="0480DDDB" w:rsidR="00BA7949" w:rsidRDefault="00BA7949" w:rsidP="00BA7949">
      <w:pPr>
        <w:pStyle w:val="ListParagraph"/>
        <w:numPr>
          <w:ilvl w:val="0"/>
          <w:numId w:val="9"/>
        </w:numPr>
        <w:tabs>
          <w:tab w:val="right" w:pos="9360"/>
        </w:tabs>
        <w:rPr>
          <w:sz w:val="22"/>
          <w:lang w:eastAsia="ja-JP"/>
        </w:rPr>
      </w:pPr>
      <w:r>
        <w:rPr>
          <w:sz w:val="22"/>
          <w:lang w:eastAsia="ja-JP"/>
        </w:rPr>
        <w:t>How the request was fulfilled.</w:t>
      </w:r>
    </w:p>
    <w:p w14:paraId="5ECBD3CD" w14:textId="2E8A3D5E" w:rsidR="00BA7949" w:rsidRDefault="00BA7949" w:rsidP="00BA7949">
      <w:pPr>
        <w:pStyle w:val="ListParagraph"/>
        <w:numPr>
          <w:ilvl w:val="0"/>
          <w:numId w:val="8"/>
        </w:numPr>
        <w:tabs>
          <w:tab w:val="right" w:pos="9360"/>
        </w:tabs>
        <w:rPr>
          <w:sz w:val="22"/>
          <w:lang w:eastAsia="ja-JP"/>
        </w:rPr>
      </w:pPr>
      <w:r>
        <w:rPr>
          <w:sz w:val="22"/>
          <w:lang w:eastAsia="ja-JP"/>
        </w:rPr>
        <w:t>Dissemination requests are mailed, faxed or emailed to the requesting representative of the district.</w:t>
      </w:r>
    </w:p>
    <w:p w14:paraId="086117F1" w14:textId="77777777" w:rsidR="00BA7949" w:rsidRPr="00BA7949" w:rsidRDefault="00BA7949" w:rsidP="00BA7949">
      <w:pPr>
        <w:tabs>
          <w:tab w:val="right" w:pos="9360"/>
        </w:tabs>
        <w:rPr>
          <w:sz w:val="22"/>
          <w:lang w:eastAsia="ja-JP"/>
        </w:rPr>
      </w:pPr>
    </w:p>
    <w:p w14:paraId="63772057" w14:textId="77777777" w:rsidR="00BA7949" w:rsidRDefault="00BA7949" w:rsidP="00BA7949">
      <w:pPr>
        <w:tabs>
          <w:tab w:val="right" w:pos="9360"/>
        </w:tabs>
        <w:rPr>
          <w:sz w:val="22"/>
          <w:lang w:eastAsia="ja-JP"/>
        </w:rPr>
      </w:pPr>
      <w:r>
        <w:rPr>
          <w:b/>
          <w:sz w:val="22"/>
          <w:lang w:eastAsia="ja-JP"/>
        </w:rPr>
        <w:t>[OPTION 2]</w:t>
      </w:r>
    </w:p>
    <w:p w14:paraId="0373E7CC" w14:textId="77777777" w:rsidR="00BA7949" w:rsidRDefault="00BA7949" w:rsidP="00BA7949">
      <w:pPr>
        <w:tabs>
          <w:tab w:val="right" w:pos="9360"/>
        </w:tabs>
        <w:rPr>
          <w:sz w:val="22"/>
          <w:lang w:eastAsia="ja-JP"/>
        </w:rPr>
      </w:pPr>
      <w:r>
        <w:rPr>
          <w:sz w:val="22"/>
          <w:lang w:eastAsia="ja-JP"/>
        </w:rPr>
        <w:t>The _____________ School District will not disseminate any fingerprint information.</w:t>
      </w:r>
    </w:p>
    <w:p w14:paraId="1B3F7534" w14:textId="77777777" w:rsidR="00BA7949" w:rsidRDefault="00BA7949" w:rsidP="00BA7949">
      <w:pPr>
        <w:tabs>
          <w:tab w:val="right" w:pos="9360"/>
        </w:tabs>
        <w:rPr>
          <w:sz w:val="22"/>
          <w:lang w:eastAsia="ja-JP"/>
        </w:rPr>
      </w:pPr>
    </w:p>
    <w:p w14:paraId="53769C49" w14:textId="77777777" w:rsidR="00BA7949" w:rsidRDefault="00BA7949" w:rsidP="00BA7949">
      <w:pPr>
        <w:tabs>
          <w:tab w:val="right" w:pos="9360"/>
        </w:tabs>
        <w:rPr>
          <w:sz w:val="22"/>
          <w:lang w:eastAsia="ja-JP"/>
        </w:rPr>
      </w:pPr>
      <w:r>
        <w:rPr>
          <w:sz w:val="22"/>
          <w:u w:val="single"/>
          <w:lang w:eastAsia="ja-JP"/>
        </w:rPr>
        <w:t>Destruction Procedure</w:t>
      </w:r>
    </w:p>
    <w:p w14:paraId="2090C263" w14:textId="77777777" w:rsidR="00BA7949" w:rsidRDefault="00BA7949" w:rsidP="00BA7949">
      <w:pPr>
        <w:tabs>
          <w:tab w:val="right" w:pos="9360"/>
        </w:tabs>
        <w:rPr>
          <w:sz w:val="22"/>
          <w:lang w:eastAsia="ja-JP"/>
        </w:rPr>
      </w:pPr>
    </w:p>
    <w:p w14:paraId="74FF6946" w14:textId="77777777" w:rsidR="00BA7949" w:rsidRDefault="00BA7949" w:rsidP="00BA7949">
      <w:pPr>
        <w:pStyle w:val="ListParagraph"/>
        <w:numPr>
          <w:ilvl w:val="0"/>
          <w:numId w:val="10"/>
        </w:numPr>
        <w:tabs>
          <w:tab w:val="right" w:pos="9360"/>
        </w:tabs>
        <w:rPr>
          <w:sz w:val="22"/>
          <w:lang w:eastAsia="ja-JP"/>
        </w:rPr>
      </w:pPr>
      <w:r w:rsidRPr="00BA7949">
        <w:rPr>
          <w:sz w:val="22"/>
          <w:lang w:eastAsia="ja-JP"/>
        </w:rPr>
        <w:t xml:space="preserve">Criminal history record information will be stored with the personnel file in a sealed envelope marked “confidential” for two (2) years or the length of employment, whichever comes first.  ____________ School District utilizes shredding for destruction of information no longer needed.  </w:t>
      </w:r>
    </w:p>
    <w:p w14:paraId="68F25D39" w14:textId="77777777" w:rsidR="00BA7949" w:rsidRDefault="00BA7949" w:rsidP="00BA7949">
      <w:pPr>
        <w:pStyle w:val="ListParagraph"/>
        <w:numPr>
          <w:ilvl w:val="0"/>
          <w:numId w:val="10"/>
        </w:numPr>
        <w:tabs>
          <w:tab w:val="right" w:pos="9360"/>
        </w:tabs>
        <w:rPr>
          <w:sz w:val="22"/>
          <w:lang w:eastAsia="ja-JP"/>
        </w:rPr>
      </w:pPr>
      <w:r>
        <w:rPr>
          <w:sz w:val="22"/>
          <w:lang w:eastAsia="ja-JP"/>
        </w:rPr>
        <w:t>Dissemination logs are destroyed 3 years from date of entry.</w:t>
      </w:r>
    </w:p>
    <w:p w14:paraId="1C61E03A" w14:textId="77777777" w:rsidR="00BA7949" w:rsidRDefault="00BA7949" w:rsidP="00BA7949">
      <w:pPr>
        <w:tabs>
          <w:tab w:val="right" w:pos="9360"/>
        </w:tabs>
        <w:rPr>
          <w:sz w:val="22"/>
          <w:lang w:eastAsia="ja-JP"/>
        </w:rPr>
      </w:pPr>
    </w:p>
    <w:p w14:paraId="21157B3F" w14:textId="77777777" w:rsidR="00BA7949" w:rsidRDefault="00BA7949" w:rsidP="00BA7949">
      <w:pPr>
        <w:tabs>
          <w:tab w:val="right" w:pos="9360"/>
        </w:tabs>
        <w:rPr>
          <w:sz w:val="22"/>
          <w:lang w:eastAsia="ja-JP"/>
        </w:rPr>
      </w:pPr>
      <w:r>
        <w:rPr>
          <w:sz w:val="22"/>
          <w:u w:val="single"/>
          <w:lang w:eastAsia="ja-JP"/>
        </w:rPr>
        <w:t>Training Procedure</w:t>
      </w:r>
    </w:p>
    <w:p w14:paraId="1D29B1CE" w14:textId="77777777" w:rsidR="00BA7949" w:rsidRDefault="00BA7949" w:rsidP="00BA7949">
      <w:pPr>
        <w:tabs>
          <w:tab w:val="right" w:pos="9360"/>
        </w:tabs>
        <w:rPr>
          <w:sz w:val="22"/>
          <w:lang w:eastAsia="ja-JP"/>
        </w:rPr>
      </w:pPr>
    </w:p>
    <w:p w14:paraId="4D73E61B" w14:textId="1C94A355" w:rsidR="00F1271C" w:rsidRDefault="00BA7949" w:rsidP="00BA7949">
      <w:pPr>
        <w:pStyle w:val="ListParagraph"/>
        <w:numPr>
          <w:ilvl w:val="0"/>
          <w:numId w:val="12"/>
        </w:numPr>
        <w:tabs>
          <w:tab w:val="right" w:pos="9360"/>
        </w:tabs>
        <w:rPr>
          <w:sz w:val="22"/>
          <w:lang w:eastAsia="ja-JP"/>
        </w:rPr>
      </w:pPr>
      <w:r w:rsidRPr="00BA7949">
        <w:rPr>
          <w:sz w:val="22"/>
          <w:lang w:eastAsia="ja-JP"/>
        </w:rPr>
        <w:t>Local Agency Security Officer (LASO)</w:t>
      </w:r>
    </w:p>
    <w:p w14:paraId="0D4AAB08" w14:textId="6C9A800D" w:rsidR="00BA7949" w:rsidRPr="006A6C2E" w:rsidRDefault="00BA7949" w:rsidP="006A6C2E">
      <w:pPr>
        <w:pStyle w:val="ListParagraph"/>
        <w:numPr>
          <w:ilvl w:val="0"/>
          <w:numId w:val="13"/>
        </w:numPr>
        <w:tabs>
          <w:tab w:val="right" w:pos="9360"/>
        </w:tabs>
        <w:rPr>
          <w:sz w:val="22"/>
          <w:lang w:eastAsia="ja-JP"/>
        </w:rPr>
      </w:pPr>
      <w:r w:rsidRPr="006A6C2E">
        <w:rPr>
          <w:sz w:val="22"/>
          <w:lang w:eastAsia="ja-JP"/>
        </w:rPr>
        <w:t>Signed user agreement between district and CRISS</w:t>
      </w:r>
    </w:p>
    <w:p w14:paraId="7A55EEA5" w14:textId="02428CA5" w:rsidR="009C5F8F" w:rsidRDefault="006A6C2E" w:rsidP="006A6C2E">
      <w:pPr>
        <w:pStyle w:val="ListParagraph"/>
        <w:numPr>
          <w:ilvl w:val="0"/>
          <w:numId w:val="14"/>
        </w:numPr>
        <w:tabs>
          <w:tab w:val="right" w:pos="9360"/>
        </w:tabs>
        <w:rPr>
          <w:sz w:val="22"/>
          <w:lang w:eastAsia="ja-JP"/>
        </w:rPr>
      </w:pPr>
      <w:r w:rsidRPr="006A6C2E">
        <w:rPr>
          <w:sz w:val="22"/>
          <w:lang w:eastAsia="ja-JP"/>
        </w:rPr>
        <w:t>Privacy and Security Train</w:t>
      </w:r>
      <w:r>
        <w:rPr>
          <w:sz w:val="22"/>
          <w:lang w:eastAsia="ja-JP"/>
        </w:rPr>
        <w:t>i</w:t>
      </w:r>
      <w:r w:rsidRPr="006A6C2E">
        <w:rPr>
          <w:sz w:val="22"/>
          <w:lang w:eastAsia="ja-JP"/>
        </w:rPr>
        <w:t>ng</w:t>
      </w:r>
    </w:p>
    <w:p w14:paraId="4E1A46B8" w14:textId="0CC8EEF9" w:rsidR="006A6C2E" w:rsidRPr="006A6C2E" w:rsidRDefault="006A6C2E" w:rsidP="006A6C2E">
      <w:pPr>
        <w:pStyle w:val="ListParagraph"/>
        <w:numPr>
          <w:ilvl w:val="0"/>
          <w:numId w:val="15"/>
        </w:numPr>
        <w:tabs>
          <w:tab w:val="right" w:pos="9360"/>
        </w:tabs>
        <w:rPr>
          <w:sz w:val="22"/>
          <w:lang w:eastAsia="ja-JP"/>
        </w:rPr>
      </w:pPr>
      <w:r w:rsidRPr="006A6C2E">
        <w:rPr>
          <w:sz w:val="22"/>
          <w:lang w:eastAsia="ja-JP"/>
        </w:rPr>
        <w:t>CRISS training on CHRI required to receive background reports</w:t>
      </w:r>
    </w:p>
    <w:p w14:paraId="05879CB4" w14:textId="3E936215" w:rsidR="00FB5B70" w:rsidRDefault="00FB5B70" w:rsidP="00FB5B70">
      <w:pPr>
        <w:rPr>
          <w:szCs w:val="24"/>
        </w:rPr>
      </w:pPr>
    </w:p>
    <w:p w14:paraId="37269E6A" w14:textId="77777777" w:rsidR="00FB5B70" w:rsidRPr="000138F3" w:rsidRDefault="00FB5B70" w:rsidP="00FB5B70">
      <w:pPr>
        <w:rPr>
          <w:szCs w:val="24"/>
        </w:rPr>
      </w:pPr>
    </w:p>
    <w:p w14:paraId="3C3E48FA" w14:textId="78579575" w:rsidR="000138F3" w:rsidRDefault="006A6C2E" w:rsidP="002E6030">
      <w:r>
        <w:rPr>
          <w:u w:val="single"/>
        </w:rPr>
        <w:t>Policy History:</w:t>
      </w:r>
    </w:p>
    <w:p w14:paraId="530DA18A" w14:textId="754C936F" w:rsidR="006A6C2E" w:rsidRDefault="006A6C2E" w:rsidP="002E6030">
      <w:r>
        <w:t>Promulgated on:</w:t>
      </w:r>
    </w:p>
    <w:p w14:paraId="3F3C2EC7" w14:textId="609204EC" w:rsidR="006A6C2E" w:rsidRDefault="006A6C2E" w:rsidP="002E6030">
      <w:r>
        <w:t>Reviewed on:</w:t>
      </w:r>
    </w:p>
    <w:p w14:paraId="5CD3CB0B" w14:textId="6FB15C0C" w:rsidR="006A6C2E" w:rsidRPr="006A6C2E" w:rsidRDefault="006A6C2E" w:rsidP="002E6030">
      <w:r>
        <w:t>Revised on:</w:t>
      </w:r>
    </w:p>
    <w:sectPr w:rsidR="006A6C2E" w:rsidRPr="006A6C2E" w:rsidSect="00CE7F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1E276" w14:textId="77777777" w:rsidR="0007646F" w:rsidRDefault="0007646F" w:rsidP="001D6ED9">
      <w:r>
        <w:separator/>
      </w:r>
    </w:p>
  </w:endnote>
  <w:endnote w:type="continuationSeparator" w:id="0">
    <w:p w14:paraId="7FCB7247" w14:textId="77777777" w:rsidR="0007646F" w:rsidRDefault="0007646F" w:rsidP="001D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1D2AD" w14:textId="77777777" w:rsidR="001D6ED9" w:rsidRDefault="001D6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F94C0" w14:textId="1D43EA56" w:rsidR="001D6ED9" w:rsidRPr="006F7179" w:rsidRDefault="006F7179" w:rsidP="006F7179">
    <w:pPr>
      <w:pStyle w:val="Footer"/>
      <w:rPr>
        <w:sz w:val="20"/>
        <w:szCs w:val="20"/>
      </w:rPr>
    </w:pPr>
    <w:r w:rsidRPr="006F7179">
      <w:rPr>
        <w:sz w:val="20"/>
        <w:szCs w:val="20"/>
      </w:rPr>
      <w:t>© MTSBA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AF639" w14:textId="77777777" w:rsidR="001D6ED9" w:rsidRDefault="001D6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497CF" w14:textId="77777777" w:rsidR="0007646F" w:rsidRDefault="0007646F" w:rsidP="001D6ED9">
      <w:r>
        <w:separator/>
      </w:r>
    </w:p>
  </w:footnote>
  <w:footnote w:type="continuationSeparator" w:id="0">
    <w:p w14:paraId="00300056" w14:textId="77777777" w:rsidR="0007646F" w:rsidRDefault="0007646F" w:rsidP="001D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91A38" w14:textId="77777777" w:rsidR="001D6ED9" w:rsidRDefault="001D6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9D821" w14:textId="77777777" w:rsidR="001D6ED9" w:rsidRDefault="001D6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4C807" w14:textId="77777777" w:rsidR="001D6ED9" w:rsidRDefault="001D6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F0080450"/>
    <w:lvl w:ilvl="0" w:tplc="B8264132">
      <w:start w:val="1"/>
      <w:numFmt w:val="decimal"/>
      <w:lvlText w:val="%1."/>
      <w:lvlJc w:val="left"/>
      <w:pPr>
        <w:widowControl w:val="0"/>
        <w:tabs>
          <w:tab w:val="num" w:pos="1080"/>
        </w:tabs>
        <w:autoSpaceDE w:val="0"/>
        <w:autoSpaceDN w:val="0"/>
        <w:adjustRightInd w:val="0"/>
        <w:ind w:left="1080" w:hanging="720"/>
      </w:pPr>
      <w:rPr>
        <w:rFonts w:ascii="Times New Roman" w:hAnsi="Times New Roman" w:cs="Times New Roman"/>
        <w:b w:val="0"/>
        <w:color w:val="auto"/>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BE20AEF"/>
    <w:multiLevelType w:val="hybridMultilevel"/>
    <w:tmpl w:val="2BBC5AFA"/>
    <w:lvl w:ilvl="0" w:tplc="04090001">
      <w:start w:val="1"/>
      <w:numFmt w:val="bullet"/>
      <w:lvlText w:val=""/>
      <w:lvlJc w:val="left"/>
      <w:pPr>
        <w:ind w:left="10080" w:hanging="360"/>
      </w:pPr>
      <w:rPr>
        <w:rFonts w:ascii="Symbol" w:hAnsi="Symbol" w:hint="default"/>
      </w:rPr>
    </w:lvl>
    <w:lvl w:ilvl="1" w:tplc="04090003" w:tentative="1">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2" w15:restartNumberingAfterBreak="0">
    <w:nsid w:val="379A3EAE"/>
    <w:multiLevelType w:val="hybridMultilevel"/>
    <w:tmpl w:val="B778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212FE"/>
    <w:multiLevelType w:val="hybridMultilevel"/>
    <w:tmpl w:val="0C5A1DB6"/>
    <w:lvl w:ilvl="0" w:tplc="29D886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8130EB"/>
    <w:multiLevelType w:val="hybridMultilevel"/>
    <w:tmpl w:val="C5409A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A86236"/>
    <w:multiLevelType w:val="hybridMultilevel"/>
    <w:tmpl w:val="E16A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E737C"/>
    <w:multiLevelType w:val="hybridMultilevel"/>
    <w:tmpl w:val="C7D6EB16"/>
    <w:lvl w:ilvl="0" w:tplc="347E50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FF10EA4"/>
    <w:multiLevelType w:val="hybridMultilevel"/>
    <w:tmpl w:val="A3D48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021F9"/>
    <w:multiLevelType w:val="hybridMultilevel"/>
    <w:tmpl w:val="0138F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0922D1"/>
    <w:multiLevelType w:val="hybridMultilevel"/>
    <w:tmpl w:val="4A728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A41F0"/>
    <w:multiLevelType w:val="hybridMultilevel"/>
    <w:tmpl w:val="CDFE21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DB04C5"/>
    <w:multiLevelType w:val="hybridMultilevel"/>
    <w:tmpl w:val="50CA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A542C"/>
    <w:multiLevelType w:val="hybridMultilevel"/>
    <w:tmpl w:val="B62E7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F1867"/>
    <w:multiLevelType w:val="hybridMultilevel"/>
    <w:tmpl w:val="BCCA0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F23E59"/>
    <w:multiLevelType w:val="hybridMultilevel"/>
    <w:tmpl w:val="3322E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8"/>
  </w:num>
  <w:num w:numId="5">
    <w:abstractNumId w:val="9"/>
  </w:num>
  <w:num w:numId="6">
    <w:abstractNumId w:val="12"/>
  </w:num>
  <w:num w:numId="7">
    <w:abstractNumId w:val="14"/>
  </w:num>
  <w:num w:numId="8">
    <w:abstractNumId w:val="3"/>
  </w:num>
  <w:num w:numId="9">
    <w:abstractNumId w:val="6"/>
  </w:num>
  <w:num w:numId="10">
    <w:abstractNumId w:val="11"/>
  </w:num>
  <w:num w:numId="11">
    <w:abstractNumId w:val="1"/>
  </w:num>
  <w:num w:numId="12">
    <w:abstractNumId w:val="5"/>
  </w:num>
  <w:num w:numId="13">
    <w:abstractNumId w:val="4"/>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14"/>
    <w:rsid w:val="000138F3"/>
    <w:rsid w:val="00020430"/>
    <w:rsid w:val="0007646F"/>
    <w:rsid w:val="000A774E"/>
    <w:rsid w:val="000D1565"/>
    <w:rsid w:val="00112572"/>
    <w:rsid w:val="00131A9D"/>
    <w:rsid w:val="0018569A"/>
    <w:rsid w:val="001D6ED9"/>
    <w:rsid w:val="001E75CE"/>
    <w:rsid w:val="001E773B"/>
    <w:rsid w:val="00200C08"/>
    <w:rsid w:val="00255D24"/>
    <w:rsid w:val="002566E4"/>
    <w:rsid w:val="002E6030"/>
    <w:rsid w:val="00355247"/>
    <w:rsid w:val="00395E7E"/>
    <w:rsid w:val="003C3514"/>
    <w:rsid w:val="00416846"/>
    <w:rsid w:val="00425341"/>
    <w:rsid w:val="00491413"/>
    <w:rsid w:val="006A03EA"/>
    <w:rsid w:val="006A6C2E"/>
    <w:rsid w:val="006B5C15"/>
    <w:rsid w:val="006C6BE2"/>
    <w:rsid w:val="006F7179"/>
    <w:rsid w:val="007809D6"/>
    <w:rsid w:val="007D3607"/>
    <w:rsid w:val="00801997"/>
    <w:rsid w:val="00944100"/>
    <w:rsid w:val="009C5F8F"/>
    <w:rsid w:val="00AB7FC3"/>
    <w:rsid w:val="00B51226"/>
    <w:rsid w:val="00BA7949"/>
    <w:rsid w:val="00CE7F01"/>
    <w:rsid w:val="00D246B7"/>
    <w:rsid w:val="00D703D4"/>
    <w:rsid w:val="00F1271C"/>
    <w:rsid w:val="00F1733A"/>
    <w:rsid w:val="00FA6461"/>
    <w:rsid w:val="00FB5B70"/>
    <w:rsid w:val="00FD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C872"/>
  <w15:chartTrackingRefBased/>
  <w15:docId w15:val="{5CE4B260-1ED7-4798-B707-9C72A5F7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C08"/>
    <w:pPr>
      <w:spacing w:after="0" w:line="240" w:lineRule="auto"/>
    </w:pPr>
    <w:rPr>
      <w:rFonts w:ascii="Times New Roman" w:hAnsi="Times New Roman"/>
      <w:sz w:val="24"/>
    </w:rPr>
  </w:style>
  <w:style w:type="paragraph" w:styleId="Heading1">
    <w:name w:val="heading 1"/>
    <w:basedOn w:val="Normal"/>
    <w:next w:val="Normal"/>
    <w:link w:val="Heading1Char"/>
    <w:qFormat/>
    <w:rsid w:val="001E773B"/>
    <w:pPr>
      <w:keepNext/>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outlineLvl w:val="0"/>
    </w:pPr>
    <w:rPr>
      <w:rFonts w:eastAsia="Times New Roman" w:cs="Times New Roman"/>
      <w:b/>
      <w:szCs w:val="20"/>
      <w:lang w:eastAsia="ja-JP"/>
    </w:rPr>
  </w:style>
  <w:style w:type="paragraph" w:styleId="Heading2">
    <w:name w:val="heading 2"/>
    <w:basedOn w:val="Normal"/>
    <w:next w:val="Normal"/>
    <w:link w:val="Heading2Char"/>
    <w:uiPriority w:val="9"/>
    <w:semiHidden/>
    <w:unhideWhenUsed/>
    <w:qFormat/>
    <w:rsid w:val="001125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C08"/>
    <w:pPr>
      <w:ind w:left="720"/>
      <w:contextualSpacing/>
    </w:pPr>
  </w:style>
  <w:style w:type="character" w:customStyle="1" w:styleId="DeltaViewInsertion">
    <w:name w:val="DeltaView Insertion"/>
    <w:uiPriority w:val="99"/>
    <w:rsid w:val="00200C08"/>
    <w:rPr>
      <w:color w:val="0000FF"/>
      <w:u w:val="double"/>
    </w:rPr>
  </w:style>
  <w:style w:type="character" w:customStyle="1" w:styleId="DeltaViewDeletion">
    <w:name w:val="DeltaView Deletion"/>
    <w:uiPriority w:val="99"/>
    <w:rsid w:val="00200C08"/>
    <w:rPr>
      <w:strike/>
      <w:color w:val="FF0000"/>
    </w:rPr>
  </w:style>
  <w:style w:type="character" w:styleId="LineNumber">
    <w:name w:val="line number"/>
    <w:basedOn w:val="DefaultParagraphFont"/>
    <w:uiPriority w:val="99"/>
    <w:semiHidden/>
    <w:unhideWhenUsed/>
    <w:rsid w:val="00200C08"/>
  </w:style>
  <w:style w:type="character" w:customStyle="1" w:styleId="Heading1Char">
    <w:name w:val="Heading 1 Char"/>
    <w:basedOn w:val="DefaultParagraphFont"/>
    <w:link w:val="Heading1"/>
    <w:rsid w:val="001E773B"/>
    <w:rPr>
      <w:rFonts w:ascii="Times New Roman" w:eastAsia="Times New Roman" w:hAnsi="Times New Roman" w:cs="Times New Roman"/>
      <w:b/>
      <w:sz w:val="24"/>
      <w:szCs w:val="20"/>
      <w:lang w:eastAsia="ja-JP"/>
    </w:rPr>
  </w:style>
  <w:style w:type="paragraph" w:styleId="BalloonText">
    <w:name w:val="Balloon Text"/>
    <w:basedOn w:val="Normal"/>
    <w:link w:val="BalloonTextChar"/>
    <w:uiPriority w:val="99"/>
    <w:semiHidden/>
    <w:unhideWhenUsed/>
    <w:rsid w:val="001E7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73B"/>
    <w:rPr>
      <w:rFonts w:ascii="Segoe UI" w:hAnsi="Segoe UI" w:cs="Segoe UI"/>
      <w:sz w:val="18"/>
      <w:szCs w:val="18"/>
    </w:rPr>
  </w:style>
  <w:style w:type="paragraph" w:styleId="Title">
    <w:name w:val="Title"/>
    <w:basedOn w:val="Normal"/>
    <w:link w:val="TitleChar"/>
    <w:qFormat/>
    <w:rsid w:val="00112572"/>
    <w:pPr>
      <w:jc w:val="center"/>
    </w:pPr>
    <w:rPr>
      <w:rFonts w:eastAsia="Times New Roman" w:cs="Times New Roman"/>
      <w:b/>
      <w:szCs w:val="20"/>
    </w:rPr>
  </w:style>
  <w:style w:type="character" w:customStyle="1" w:styleId="TitleChar">
    <w:name w:val="Title Char"/>
    <w:basedOn w:val="DefaultParagraphFont"/>
    <w:link w:val="Title"/>
    <w:rsid w:val="00112572"/>
    <w:rPr>
      <w:rFonts w:ascii="Times New Roman" w:eastAsia="Times New Roman" w:hAnsi="Times New Roman" w:cs="Times New Roman"/>
      <w:b/>
      <w:sz w:val="24"/>
      <w:szCs w:val="20"/>
    </w:rPr>
  </w:style>
  <w:style w:type="paragraph" w:styleId="Subtitle">
    <w:name w:val="Subtitle"/>
    <w:basedOn w:val="Normal"/>
    <w:link w:val="SubtitleChar"/>
    <w:qFormat/>
    <w:rsid w:val="00112572"/>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pPr>
    <w:rPr>
      <w:rFonts w:eastAsia="Times New Roman" w:cs="Times New Roman"/>
      <w:b/>
      <w:szCs w:val="20"/>
      <w:lang w:eastAsia="ja-JP"/>
    </w:rPr>
  </w:style>
  <w:style w:type="character" w:customStyle="1" w:styleId="SubtitleChar">
    <w:name w:val="Subtitle Char"/>
    <w:basedOn w:val="DefaultParagraphFont"/>
    <w:link w:val="Subtitle"/>
    <w:rsid w:val="00112572"/>
    <w:rPr>
      <w:rFonts w:ascii="Times New Roman" w:eastAsia="Times New Roman" w:hAnsi="Times New Roman" w:cs="Times New Roman"/>
      <w:b/>
      <w:sz w:val="24"/>
      <w:szCs w:val="20"/>
      <w:lang w:eastAsia="ja-JP"/>
    </w:rPr>
  </w:style>
  <w:style w:type="character" w:customStyle="1" w:styleId="Heading2Char">
    <w:name w:val="Heading 2 Char"/>
    <w:basedOn w:val="DefaultParagraphFont"/>
    <w:link w:val="Heading2"/>
    <w:uiPriority w:val="9"/>
    <w:semiHidden/>
    <w:rsid w:val="0011257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rsid w:val="00112572"/>
    <w:pPr>
      <w:tabs>
        <w:tab w:val="center" w:pos="4320"/>
        <w:tab w:val="right" w:pos="8640"/>
      </w:tabs>
    </w:pPr>
    <w:rPr>
      <w:rFonts w:eastAsia="Times New Roman" w:cs="Times New Roman"/>
      <w:sz w:val="20"/>
      <w:szCs w:val="20"/>
    </w:rPr>
  </w:style>
  <w:style w:type="character" w:customStyle="1" w:styleId="HeaderChar">
    <w:name w:val="Header Char"/>
    <w:basedOn w:val="DefaultParagraphFont"/>
    <w:link w:val="Header"/>
    <w:uiPriority w:val="99"/>
    <w:rsid w:val="0011257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D6ED9"/>
    <w:pPr>
      <w:tabs>
        <w:tab w:val="center" w:pos="4680"/>
        <w:tab w:val="right" w:pos="9360"/>
      </w:tabs>
    </w:pPr>
  </w:style>
  <w:style w:type="character" w:customStyle="1" w:styleId="FooterChar">
    <w:name w:val="Footer Char"/>
    <w:basedOn w:val="DefaultParagraphFont"/>
    <w:link w:val="Footer"/>
    <w:uiPriority w:val="99"/>
    <w:rsid w:val="001D6ED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Brott</dc:creator>
  <cp:keywords/>
  <dc:description/>
  <cp:lastModifiedBy>Kris Goss</cp:lastModifiedBy>
  <cp:revision>5</cp:revision>
  <cp:lastPrinted>2017-06-07T22:34:00Z</cp:lastPrinted>
  <dcterms:created xsi:type="dcterms:W3CDTF">2019-02-13T22:12:00Z</dcterms:created>
  <dcterms:modified xsi:type="dcterms:W3CDTF">2020-07-30T22:47:00Z</dcterms:modified>
</cp:coreProperties>
</file>