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AB307" w14:textId="77777777" w:rsidR="009E0656" w:rsidRDefault="009E0656" w:rsidP="009E0656">
      <w:pPr>
        <w:rPr>
          <w:rFonts w:ascii="Times New Roman" w:hAnsi="Times New Roman" w:cs="Times New Roman"/>
          <w:b/>
          <w:bCs/>
        </w:rPr>
      </w:pPr>
      <w:r>
        <w:rPr>
          <w:rFonts w:ascii="Times New Roman" w:hAnsi="Times New Roman" w:cs="Times New Roman"/>
          <w:b/>
          <w:bCs/>
        </w:rPr>
        <w:t xml:space="preserve">____________ School District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7032C0B9" w14:textId="77777777" w:rsidR="009E0656" w:rsidRDefault="009E0656" w:rsidP="009E0656">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6618675A" w14:textId="22D5BFCF" w:rsidR="009E0656" w:rsidRPr="00E6108C" w:rsidRDefault="009E0656" w:rsidP="009E0656">
      <w:pPr>
        <w:rPr>
          <w:rFonts w:ascii="Times New Roman" w:hAnsi="Times New Roman" w:cs="Times New Roman"/>
        </w:rPr>
      </w:pPr>
      <w:r w:rsidRPr="00E6108C">
        <w:rPr>
          <w:rFonts w:ascii="Times New Roman" w:hAnsi="Times New Roman" w:cs="Times New Roman"/>
          <w:b/>
          <w:bCs/>
        </w:rPr>
        <w:t>COVID-19 Emergency Measures</w:t>
      </w:r>
      <w:r w:rsidRPr="00E6108C">
        <w:rPr>
          <w:rFonts w:ascii="Times New Roman" w:hAnsi="Times New Roman" w:cs="Times New Roman"/>
          <w:b/>
          <w:bCs/>
        </w:rPr>
        <w:tab/>
      </w:r>
      <w:r w:rsidRPr="00E6108C">
        <w:rPr>
          <w:rFonts w:ascii="Times New Roman" w:hAnsi="Times New Roman" w:cs="Times New Roman"/>
          <w:b/>
          <w:bCs/>
        </w:rPr>
        <w:tab/>
      </w:r>
      <w:r w:rsidRPr="00E6108C">
        <w:rPr>
          <w:rFonts w:ascii="Times New Roman" w:hAnsi="Times New Roman" w:cs="Times New Roman"/>
          <w:b/>
          <w:bCs/>
        </w:rPr>
        <w:tab/>
      </w:r>
      <w:r w:rsidRPr="00E6108C">
        <w:rPr>
          <w:rFonts w:ascii="Times New Roman" w:hAnsi="Times New Roman" w:cs="Times New Roman"/>
          <w:b/>
          <w:bCs/>
        </w:rPr>
        <w:tab/>
      </w:r>
      <w:r w:rsidRPr="00E6108C">
        <w:rPr>
          <w:rFonts w:ascii="Times New Roman" w:hAnsi="Times New Roman" w:cs="Times New Roman"/>
          <w:b/>
          <w:bCs/>
        </w:rPr>
        <w:tab/>
      </w:r>
      <w:r w:rsidRPr="00E6108C">
        <w:rPr>
          <w:rFonts w:ascii="Times New Roman" w:hAnsi="Times New Roman" w:cs="Times New Roman"/>
          <w:b/>
          <w:bCs/>
        </w:rPr>
        <w:tab/>
      </w:r>
      <w:r w:rsidRPr="00E6108C">
        <w:rPr>
          <w:rFonts w:ascii="Times New Roman" w:hAnsi="Times New Roman" w:cs="Times New Roman"/>
          <w:b/>
          <w:bCs/>
        </w:rPr>
        <w:tab/>
      </w:r>
      <w:r w:rsidRPr="00E6108C">
        <w:rPr>
          <w:rFonts w:ascii="Times New Roman" w:hAnsi="Times New Roman" w:cs="Times New Roman"/>
        </w:rPr>
        <w:t xml:space="preserve"> </w:t>
      </w:r>
      <w:r w:rsidR="004B572F">
        <w:rPr>
          <w:rFonts w:ascii="Times New Roman" w:hAnsi="Times New Roman" w:cs="Times New Roman"/>
        </w:rPr>
        <w:t xml:space="preserve">            </w:t>
      </w:r>
      <w:r w:rsidRPr="00E6108C">
        <w:rPr>
          <w:rFonts w:ascii="Times New Roman" w:hAnsi="Times New Roman" w:cs="Times New Roman"/>
        </w:rPr>
        <w:t>190</w:t>
      </w:r>
      <w:r w:rsidR="00996641" w:rsidRPr="00E6108C">
        <w:rPr>
          <w:rFonts w:ascii="Times New Roman" w:hAnsi="Times New Roman" w:cs="Times New Roman"/>
        </w:rPr>
        <w:t>6</w:t>
      </w:r>
      <w:r w:rsidR="006A00FD">
        <w:rPr>
          <w:rFonts w:ascii="Times New Roman" w:hAnsi="Times New Roman" w:cs="Times New Roman"/>
        </w:rPr>
        <w:t>P</w:t>
      </w:r>
    </w:p>
    <w:p w14:paraId="0ACB2CCA" w14:textId="75E0ED5B" w:rsidR="008209ED" w:rsidRPr="00E6108C" w:rsidRDefault="008209ED" w:rsidP="009E0656">
      <w:pPr>
        <w:rPr>
          <w:rFonts w:ascii="Times New Roman" w:hAnsi="Times New Roman" w:cs="Times New Roman"/>
        </w:rPr>
      </w:pPr>
    </w:p>
    <w:p w14:paraId="50FEA927" w14:textId="4E8A0881" w:rsidR="008209ED" w:rsidRDefault="002D63E6" w:rsidP="009E0656">
      <w:pPr>
        <w:rPr>
          <w:rFonts w:ascii="Times New Roman" w:hAnsi="Times New Roman" w:cs="Times New Roman"/>
          <w:u w:val="single"/>
        </w:rPr>
      </w:pPr>
      <w:r w:rsidRPr="00E6108C">
        <w:rPr>
          <w:rFonts w:ascii="Times New Roman" w:hAnsi="Times New Roman" w:cs="Times New Roman"/>
          <w:u w:val="single"/>
        </w:rPr>
        <w:t xml:space="preserve">Student </w:t>
      </w:r>
      <w:r w:rsidR="0078723E">
        <w:rPr>
          <w:rFonts w:ascii="Times New Roman" w:hAnsi="Times New Roman" w:cs="Times New Roman"/>
          <w:u w:val="single"/>
        </w:rPr>
        <w:t xml:space="preserve">Instruction </w:t>
      </w:r>
      <w:r w:rsidR="00410040">
        <w:rPr>
          <w:rFonts w:ascii="Times New Roman" w:hAnsi="Times New Roman" w:cs="Times New Roman"/>
          <w:u w:val="single"/>
        </w:rPr>
        <w:t xml:space="preserve">Resources </w:t>
      </w:r>
      <w:r w:rsidR="00AC5B35">
        <w:rPr>
          <w:rFonts w:ascii="Times New Roman" w:hAnsi="Times New Roman" w:cs="Times New Roman"/>
          <w:u w:val="single"/>
        </w:rPr>
        <w:t>and</w:t>
      </w:r>
      <w:r w:rsidR="00410040">
        <w:rPr>
          <w:rFonts w:ascii="Times New Roman" w:hAnsi="Times New Roman" w:cs="Times New Roman"/>
          <w:u w:val="single"/>
        </w:rPr>
        <w:t xml:space="preserve"> Best Practices</w:t>
      </w:r>
    </w:p>
    <w:p w14:paraId="7EC1A0DC" w14:textId="3CBFA21D" w:rsidR="00410040" w:rsidRDefault="00410040" w:rsidP="009E0656">
      <w:pPr>
        <w:rPr>
          <w:rFonts w:ascii="Times New Roman" w:hAnsi="Times New Roman" w:cs="Times New Roman"/>
          <w:u w:val="single"/>
        </w:rPr>
      </w:pPr>
    </w:p>
    <w:p w14:paraId="1EBB0BB4" w14:textId="1FDDE41F" w:rsidR="00410040" w:rsidRDefault="00410040" w:rsidP="009E0656">
      <w:pPr>
        <w:rPr>
          <w:rFonts w:ascii="Times New Roman" w:hAnsi="Times New Roman" w:cs="Times New Roman"/>
        </w:rPr>
      </w:pPr>
      <w:r>
        <w:rPr>
          <w:rFonts w:ascii="Times New Roman" w:hAnsi="Times New Roman" w:cs="Times New Roman"/>
        </w:rPr>
        <w:t>In accordance with Policy 1005FE – Proficiency Based Learning</w:t>
      </w:r>
      <w:r w:rsidR="00FA1E8B">
        <w:rPr>
          <w:rFonts w:ascii="Times New Roman" w:hAnsi="Times New Roman" w:cs="Times New Roman"/>
        </w:rPr>
        <w:t xml:space="preserve"> and </w:t>
      </w:r>
      <w:r w:rsidR="00CB7263">
        <w:rPr>
          <w:rFonts w:ascii="Times New Roman" w:hAnsi="Times New Roman" w:cs="Times New Roman"/>
        </w:rPr>
        <w:t xml:space="preserve">Section </w:t>
      </w:r>
      <w:r w:rsidR="00FA1E8B">
        <w:rPr>
          <w:rFonts w:ascii="Times New Roman" w:hAnsi="Times New Roman" w:cs="Times New Roman"/>
        </w:rPr>
        <w:t xml:space="preserve">20-9-311(4)(d), </w:t>
      </w:r>
      <w:r w:rsidR="00CB7263">
        <w:rPr>
          <w:rFonts w:ascii="Times New Roman" w:hAnsi="Times New Roman" w:cs="Times New Roman"/>
        </w:rPr>
        <w:t xml:space="preserve">MCA, </w:t>
      </w:r>
      <w:r w:rsidR="00FA1E8B">
        <w:rPr>
          <w:rFonts w:ascii="Times New Roman" w:hAnsi="Times New Roman" w:cs="Times New Roman"/>
        </w:rPr>
        <w:t>“a</w:t>
      </w:r>
      <w:r w:rsidR="00FA1E8B" w:rsidRPr="00FA1E8B">
        <w:t xml:space="preserve"> </w:t>
      </w:r>
      <w:r w:rsidR="00FA1E8B" w:rsidRPr="00FA1E8B">
        <w:rPr>
          <w:rFonts w:ascii="Times New Roman" w:hAnsi="Times New Roman" w:cs="Times New Roman"/>
        </w:rPr>
        <w:t>school district may include in its calculation of ANB a pupil who is enrolled in a program providing fewer than the required aggregate hours of pupil instruction under subsection (4)(a) or (4)(b) if the pupil has demonstrated proficiency in the content ordinarily covered by the instruction as determined by the school board using district assessments. The ANB of a pupil under this subsection (4)(d) must be converted to an hourly equivalent based on the hours of instruction ordinarily provided for the content over which the student has demonstrated proficiency.</w:t>
      </w:r>
      <w:r w:rsidR="00FA1E8B">
        <w:rPr>
          <w:rFonts w:ascii="Times New Roman" w:hAnsi="Times New Roman" w:cs="Times New Roman"/>
        </w:rPr>
        <w:t xml:space="preserve">” </w:t>
      </w:r>
    </w:p>
    <w:p w14:paraId="1AC0347D" w14:textId="172702B2" w:rsidR="00FA1E8B" w:rsidRDefault="00FA1E8B" w:rsidP="009E0656">
      <w:pPr>
        <w:rPr>
          <w:rFonts w:ascii="Times New Roman" w:hAnsi="Times New Roman" w:cs="Times New Roman"/>
        </w:rPr>
      </w:pPr>
    </w:p>
    <w:p w14:paraId="4E9F23CE" w14:textId="62AF0891" w:rsidR="00FA1E8B" w:rsidRDefault="00FA1E8B" w:rsidP="009E0656">
      <w:pPr>
        <w:rPr>
          <w:rFonts w:ascii="Times New Roman" w:hAnsi="Times New Roman" w:cs="Times New Roman"/>
        </w:rPr>
      </w:pPr>
      <w:r>
        <w:rPr>
          <w:rFonts w:ascii="Times New Roman" w:hAnsi="Times New Roman" w:cs="Times New Roman"/>
        </w:rPr>
        <w:t xml:space="preserve">Proficiency or satisfying aggregate hours of instruction can be achieved through an on-site, off-site, or blended learning model as outlined in Policy 1906. </w:t>
      </w:r>
    </w:p>
    <w:p w14:paraId="6FE885F4" w14:textId="378285B7" w:rsidR="00FA1E8B" w:rsidRDefault="00FA1E8B" w:rsidP="009E0656">
      <w:pPr>
        <w:rPr>
          <w:rFonts w:ascii="Times New Roman" w:hAnsi="Times New Roman" w:cs="Times New Roman"/>
          <w:u w:val="single"/>
        </w:rPr>
      </w:pPr>
    </w:p>
    <w:p w14:paraId="25508A49" w14:textId="563482B7" w:rsidR="002756F2" w:rsidRPr="002756F2" w:rsidRDefault="002756F2" w:rsidP="009E0656">
      <w:pPr>
        <w:rPr>
          <w:rFonts w:ascii="Times New Roman" w:hAnsi="Times New Roman" w:cs="Times New Roman"/>
        </w:rPr>
      </w:pPr>
      <w:r>
        <w:rPr>
          <w:rFonts w:ascii="Times New Roman" w:hAnsi="Times New Roman" w:cs="Times New Roman"/>
        </w:rPr>
        <w:t xml:space="preserve">Best practices, including but not limited to those outlined below, will assist districts in facilitating quality learning for each student regardless of background or circumstance.  </w:t>
      </w:r>
    </w:p>
    <w:p w14:paraId="01ACC922" w14:textId="77777777" w:rsidR="002756F2" w:rsidRPr="00FA1E8B" w:rsidRDefault="002756F2" w:rsidP="009E0656">
      <w:pPr>
        <w:rPr>
          <w:rFonts w:ascii="Times New Roman" w:hAnsi="Times New Roman" w:cs="Times New Roman"/>
          <w:u w:val="single"/>
        </w:rPr>
      </w:pPr>
    </w:p>
    <w:p w14:paraId="5A6F5EDB" w14:textId="42406554" w:rsidR="00FA1E8B" w:rsidRPr="00FA1E8B" w:rsidRDefault="00FA1E8B" w:rsidP="009E0656">
      <w:pPr>
        <w:rPr>
          <w:rFonts w:ascii="Times New Roman" w:hAnsi="Times New Roman" w:cs="Times New Roman"/>
          <w:u w:val="single"/>
        </w:rPr>
      </w:pPr>
      <w:r w:rsidRPr="00FA1E8B">
        <w:rPr>
          <w:rFonts w:ascii="Times New Roman" w:hAnsi="Times New Roman" w:cs="Times New Roman"/>
          <w:u w:val="single"/>
        </w:rPr>
        <w:t>Planning &amp; Communication</w:t>
      </w:r>
    </w:p>
    <w:p w14:paraId="35629B6A" w14:textId="6348B83E" w:rsidR="002756F2" w:rsidRDefault="002756F2" w:rsidP="00FA1E8B">
      <w:pPr>
        <w:pStyle w:val="ListParagraph"/>
        <w:numPr>
          <w:ilvl w:val="0"/>
          <w:numId w:val="13"/>
        </w:numPr>
        <w:rPr>
          <w:rFonts w:ascii="Times New Roman" w:hAnsi="Times New Roman" w:cs="Times New Roman"/>
        </w:rPr>
      </w:pPr>
      <w:r>
        <w:rPr>
          <w:rFonts w:ascii="Times New Roman" w:hAnsi="Times New Roman" w:cs="Times New Roman"/>
        </w:rPr>
        <w:t xml:space="preserve">Providing tools for virtual learning will help ensure equity in access to learning opportunities. With </w:t>
      </w:r>
      <w:r w:rsidRPr="009C0307">
        <w:rPr>
          <w:rFonts w:ascii="Times New Roman" w:hAnsi="Times New Roman" w:cs="Times New Roman"/>
        </w:rPr>
        <w:t xml:space="preserve">Policy </w:t>
      </w:r>
      <w:r w:rsidR="009C0307" w:rsidRPr="009C0307">
        <w:rPr>
          <w:rFonts w:ascii="Times New Roman" w:hAnsi="Times New Roman" w:cs="Times New Roman"/>
        </w:rPr>
        <w:t>190</w:t>
      </w:r>
      <w:r w:rsidR="00F66ADC">
        <w:rPr>
          <w:rFonts w:ascii="Times New Roman" w:hAnsi="Times New Roman" w:cs="Times New Roman"/>
        </w:rPr>
        <w:t>4</w:t>
      </w:r>
      <w:r w:rsidRPr="009C0307">
        <w:rPr>
          <w:rFonts w:ascii="Times New Roman" w:hAnsi="Times New Roman" w:cs="Times New Roman"/>
        </w:rPr>
        <w:t xml:space="preserve">, </w:t>
      </w:r>
      <w:r>
        <w:rPr>
          <w:rFonts w:ascii="Times New Roman" w:hAnsi="Times New Roman" w:cs="Times New Roman"/>
        </w:rPr>
        <w:t xml:space="preserve">districts may utilize transportation funds to facilitate internet </w:t>
      </w:r>
      <w:r w:rsidR="00F66ADC">
        <w:rPr>
          <w:rFonts w:ascii="Times New Roman" w:hAnsi="Times New Roman" w:cs="Times New Roman"/>
        </w:rPr>
        <w:t xml:space="preserve">and device </w:t>
      </w:r>
      <w:r>
        <w:rPr>
          <w:rFonts w:ascii="Times New Roman" w:hAnsi="Times New Roman" w:cs="Times New Roman"/>
        </w:rPr>
        <w:t>access to students currently without</w:t>
      </w:r>
      <w:r w:rsidR="00F66ADC">
        <w:rPr>
          <w:rFonts w:ascii="Times New Roman" w:hAnsi="Times New Roman" w:cs="Times New Roman"/>
        </w:rPr>
        <w:t>.</w:t>
      </w:r>
    </w:p>
    <w:p w14:paraId="4C2B146A" w14:textId="0E312E7A" w:rsidR="00FA1E8B" w:rsidRDefault="002756F2" w:rsidP="00FA1E8B">
      <w:pPr>
        <w:pStyle w:val="ListParagraph"/>
        <w:numPr>
          <w:ilvl w:val="0"/>
          <w:numId w:val="13"/>
        </w:numPr>
        <w:rPr>
          <w:rFonts w:ascii="Times New Roman" w:hAnsi="Times New Roman" w:cs="Times New Roman"/>
        </w:rPr>
      </w:pPr>
      <w:r>
        <w:rPr>
          <w:rFonts w:ascii="Times New Roman" w:hAnsi="Times New Roman" w:cs="Times New Roman"/>
        </w:rPr>
        <w:t>Provide w</w:t>
      </w:r>
      <w:r w:rsidR="00FA1E8B">
        <w:rPr>
          <w:rFonts w:ascii="Times New Roman" w:hAnsi="Times New Roman" w:cs="Times New Roman"/>
        </w:rPr>
        <w:t>eekly learning agendas communicated to students and parents</w:t>
      </w:r>
      <w:r w:rsidR="00E62F2E">
        <w:rPr>
          <w:rFonts w:ascii="Times New Roman" w:hAnsi="Times New Roman" w:cs="Times New Roman"/>
        </w:rPr>
        <w:t>.</w:t>
      </w:r>
    </w:p>
    <w:p w14:paraId="548B7FCE" w14:textId="544F2CAC" w:rsidR="00FA1E8B" w:rsidRDefault="00FA1E8B" w:rsidP="00FA1E8B">
      <w:pPr>
        <w:pStyle w:val="ListParagraph"/>
        <w:numPr>
          <w:ilvl w:val="0"/>
          <w:numId w:val="13"/>
        </w:numPr>
        <w:rPr>
          <w:rFonts w:ascii="Times New Roman" w:hAnsi="Times New Roman" w:cs="Times New Roman"/>
        </w:rPr>
      </w:pPr>
      <w:r>
        <w:rPr>
          <w:rFonts w:ascii="Times New Roman" w:hAnsi="Times New Roman" w:cs="Times New Roman"/>
        </w:rPr>
        <w:t xml:space="preserve">Set student meetings, </w:t>
      </w:r>
      <w:r w:rsidRPr="00FA1E8B">
        <w:rPr>
          <w:rFonts w:ascii="Times New Roman" w:hAnsi="Times New Roman" w:cs="Times New Roman"/>
        </w:rPr>
        <w:t xml:space="preserve">teacher office hours, assignment expectations, and </w:t>
      </w:r>
      <w:r w:rsidR="002756F2">
        <w:rPr>
          <w:rFonts w:ascii="Times New Roman" w:hAnsi="Times New Roman" w:cs="Times New Roman"/>
        </w:rPr>
        <w:t xml:space="preserve">grades available on an established schedule. </w:t>
      </w:r>
      <w:r w:rsidR="00FF06F2">
        <w:rPr>
          <w:rFonts w:ascii="Times New Roman" w:hAnsi="Times New Roman" w:cs="Times New Roman"/>
        </w:rPr>
        <w:t xml:space="preserve">Districts may consider Policy 1902 – Alternative Grading. </w:t>
      </w:r>
    </w:p>
    <w:p w14:paraId="656C36C5" w14:textId="25F46952" w:rsidR="00FA1E8B" w:rsidRDefault="00FA1E8B" w:rsidP="00FA1E8B">
      <w:pPr>
        <w:pStyle w:val="ListParagraph"/>
        <w:numPr>
          <w:ilvl w:val="0"/>
          <w:numId w:val="13"/>
        </w:numPr>
        <w:rPr>
          <w:rFonts w:ascii="Times New Roman" w:hAnsi="Times New Roman" w:cs="Times New Roman"/>
        </w:rPr>
      </w:pPr>
      <w:r>
        <w:rPr>
          <w:rFonts w:ascii="Times New Roman" w:hAnsi="Times New Roman" w:cs="Times New Roman"/>
        </w:rPr>
        <w:t>Establish whole group virtual “class time”</w:t>
      </w:r>
      <w:r w:rsidR="00FF06F2">
        <w:rPr>
          <w:rFonts w:ascii="Times New Roman" w:hAnsi="Times New Roman" w:cs="Times New Roman"/>
        </w:rPr>
        <w:t xml:space="preserve"> and/or opportunities for small group learning</w:t>
      </w:r>
    </w:p>
    <w:p w14:paraId="6F2D7939" w14:textId="26646A73" w:rsidR="00FF06F2" w:rsidRPr="00FF06F2" w:rsidRDefault="00FF06F2" w:rsidP="00FF06F2">
      <w:pPr>
        <w:pStyle w:val="ListParagraph"/>
        <w:numPr>
          <w:ilvl w:val="1"/>
          <w:numId w:val="13"/>
        </w:numPr>
        <w:spacing w:after="160" w:line="259" w:lineRule="auto"/>
        <w:rPr>
          <w:rFonts w:ascii="Times New Roman" w:eastAsiaTheme="minorEastAsia" w:hAnsi="Times New Roman" w:cs="Times New Roman"/>
        </w:rPr>
      </w:pPr>
      <w:r w:rsidRPr="002756F2">
        <w:rPr>
          <w:rFonts w:ascii="Times New Roman" w:hAnsi="Times New Roman" w:cs="Times New Roman"/>
        </w:rPr>
        <w:t>Post assignments online early and for the entire week</w:t>
      </w:r>
      <w:r w:rsidR="00E62F2E">
        <w:rPr>
          <w:rFonts w:ascii="Times New Roman" w:hAnsi="Times New Roman" w:cs="Times New Roman"/>
        </w:rPr>
        <w:t>.</w:t>
      </w:r>
    </w:p>
    <w:p w14:paraId="3E906490" w14:textId="77777777" w:rsidR="00FF06F2" w:rsidRPr="002756F2" w:rsidRDefault="00FF06F2" w:rsidP="00FF06F2">
      <w:pPr>
        <w:pStyle w:val="ListParagraph"/>
        <w:numPr>
          <w:ilvl w:val="2"/>
          <w:numId w:val="13"/>
        </w:numPr>
        <w:spacing w:after="160" w:line="259" w:lineRule="auto"/>
        <w:rPr>
          <w:rFonts w:ascii="Times New Roman" w:eastAsiaTheme="minorEastAsia" w:hAnsi="Times New Roman" w:cs="Times New Roman"/>
        </w:rPr>
      </w:pPr>
      <w:r>
        <w:rPr>
          <w:rFonts w:ascii="Times New Roman" w:eastAsia="Calibri" w:hAnsi="Times New Roman" w:cs="Times New Roman"/>
        </w:rPr>
        <w:t xml:space="preserve">During this time of challenge, providing structure and certainty will support academic, mental and emotional health. </w:t>
      </w:r>
    </w:p>
    <w:p w14:paraId="052E4101" w14:textId="77777777" w:rsidR="009C0307" w:rsidRPr="009C0307" w:rsidRDefault="00FF06F2" w:rsidP="00FF06F2">
      <w:pPr>
        <w:pStyle w:val="ListParagraph"/>
        <w:numPr>
          <w:ilvl w:val="1"/>
          <w:numId w:val="13"/>
        </w:numPr>
        <w:spacing w:after="160" w:line="259" w:lineRule="auto"/>
        <w:rPr>
          <w:rFonts w:ascii="Times New Roman" w:hAnsi="Times New Roman" w:cs="Times New Roman"/>
        </w:rPr>
      </w:pPr>
      <w:r>
        <w:rPr>
          <w:rFonts w:ascii="Times New Roman" w:eastAsia="Calibri" w:hAnsi="Times New Roman" w:cs="Times New Roman"/>
        </w:rPr>
        <w:t>Students should receive some form of communication from the school community at least once per day.</w:t>
      </w:r>
    </w:p>
    <w:p w14:paraId="41751156" w14:textId="77777777" w:rsidR="009C0307" w:rsidRDefault="00FF06F2" w:rsidP="009C0307">
      <w:pPr>
        <w:spacing w:after="160" w:line="259" w:lineRule="auto"/>
        <w:rPr>
          <w:rFonts w:ascii="Times New Roman" w:hAnsi="Times New Roman" w:cs="Times New Roman"/>
        </w:rPr>
      </w:pPr>
      <w:r w:rsidRPr="009C0307">
        <w:rPr>
          <w:rFonts w:ascii="Times New Roman" w:hAnsi="Times New Roman" w:cs="Times New Roman"/>
          <w:u w:val="single"/>
        </w:rPr>
        <w:t xml:space="preserve">Set </w:t>
      </w:r>
      <w:r w:rsidR="002756F2" w:rsidRPr="009C0307">
        <w:rPr>
          <w:rFonts w:ascii="Times New Roman" w:hAnsi="Times New Roman" w:cs="Times New Roman"/>
          <w:u w:val="single"/>
        </w:rPr>
        <w:t>Expectations</w:t>
      </w:r>
    </w:p>
    <w:p w14:paraId="46F2966D" w14:textId="7C7B5121" w:rsidR="002756F2" w:rsidRPr="009C0307" w:rsidRDefault="002756F2" w:rsidP="009C0307">
      <w:pPr>
        <w:pStyle w:val="ListParagraph"/>
        <w:numPr>
          <w:ilvl w:val="0"/>
          <w:numId w:val="17"/>
        </w:numPr>
        <w:spacing w:after="160" w:line="259" w:lineRule="auto"/>
        <w:rPr>
          <w:rFonts w:ascii="Times New Roman" w:hAnsi="Times New Roman" w:cs="Times New Roman"/>
        </w:rPr>
      </w:pPr>
      <w:r w:rsidRPr="009C0307">
        <w:rPr>
          <w:rFonts w:ascii="Times New Roman" w:eastAsia="Calibri" w:hAnsi="Times New Roman" w:cs="Times New Roman"/>
        </w:rPr>
        <w:t>With students and parents/guardians set expectations and acknowledgment of the importance for ownership of student learning</w:t>
      </w:r>
      <w:r w:rsidR="00E62F2E">
        <w:rPr>
          <w:rFonts w:ascii="Times New Roman" w:eastAsia="Calibri" w:hAnsi="Times New Roman" w:cs="Times New Roman"/>
        </w:rPr>
        <w:t>.</w:t>
      </w:r>
    </w:p>
    <w:p w14:paraId="22CCC22E" w14:textId="147DD186" w:rsidR="00FF06F2" w:rsidRPr="00FF06F2" w:rsidRDefault="00FF06F2" w:rsidP="00FF06F2">
      <w:pPr>
        <w:pStyle w:val="ListParagraph"/>
        <w:numPr>
          <w:ilvl w:val="0"/>
          <w:numId w:val="13"/>
        </w:numPr>
        <w:spacing w:after="160" w:line="259" w:lineRule="auto"/>
        <w:rPr>
          <w:rFonts w:ascii="Times New Roman" w:eastAsiaTheme="minorEastAsia" w:hAnsi="Times New Roman" w:cs="Times New Roman"/>
        </w:rPr>
      </w:pPr>
      <w:r>
        <w:rPr>
          <w:rFonts w:ascii="Times New Roman" w:eastAsia="Calibri" w:hAnsi="Times New Roman" w:cs="Times New Roman"/>
        </w:rPr>
        <w:t>E</w:t>
      </w:r>
      <w:r w:rsidR="002756F2" w:rsidRPr="002756F2">
        <w:rPr>
          <w:rFonts w:ascii="Times New Roman" w:eastAsia="Calibri" w:hAnsi="Times New Roman" w:cs="Times New Roman"/>
        </w:rPr>
        <w:t>xpectations can outline due dates for assessments</w:t>
      </w:r>
      <w:r w:rsidR="00E62F2E">
        <w:rPr>
          <w:rFonts w:ascii="Times New Roman" w:eastAsia="Calibri" w:hAnsi="Times New Roman" w:cs="Times New Roman"/>
        </w:rPr>
        <w:t>.</w:t>
      </w:r>
    </w:p>
    <w:p w14:paraId="4BB13198" w14:textId="6E6726A7" w:rsidR="002756F2" w:rsidRPr="002756F2" w:rsidRDefault="002756F2" w:rsidP="00FF06F2">
      <w:pPr>
        <w:pStyle w:val="ListParagraph"/>
        <w:numPr>
          <w:ilvl w:val="0"/>
          <w:numId w:val="13"/>
        </w:numPr>
        <w:spacing w:after="160" w:line="259" w:lineRule="auto"/>
        <w:rPr>
          <w:rFonts w:ascii="Times New Roman" w:hAnsi="Times New Roman" w:cs="Times New Roman"/>
        </w:rPr>
      </w:pPr>
      <w:r w:rsidRPr="002756F2">
        <w:rPr>
          <w:rFonts w:ascii="Times New Roman" w:eastAsia="Calibri" w:hAnsi="Times New Roman" w:cs="Times New Roman"/>
        </w:rPr>
        <w:t xml:space="preserve">Outline how much online participation </w:t>
      </w:r>
      <w:r w:rsidR="00FF06F2">
        <w:rPr>
          <w:rFonts w:ascii="Times New Roman" w:eastAsia="Calibri" w:hAnsi="Times New Roman" w:cs="Times New Roman"/>
        </w:rPr>
        <w:t xml:space="preserve">is </w:t>
      </w:r>
      <w:r w:rsidRPr="002756F2">
        <w:rPr>
          <w:rFonts w:ascii="Times New Roman" w:eastAsia="Calibri" w:hAnsi="Times New Roman" w:cs="Times New Roman"/>
        </w:rPr>
        <w:t>require</w:t>
      </w:r>
      <w:r w:rsidR="00FF06F2">
        <w:rPr>
          <w:rFonts w:ascii="Times New Roman" w:eastAsia="Calibri" w:hAnsi="Times New Roman" w:cs="Times New Roman"/>
        </w:rPr>
        <w:t xml:space="preserve">d </w:t>
      </w:r>
      <w:r w:rsidRPr="002756F2">
        <w:rPr>
          <w:rFonts w:ascii="Times New Roman" w:eastAsia="Calibri" w:hAnsi="Times New Roman" w:cs="Times New Roman"/>
        </w:rPr>
        <w:t>of students</w:t>
      </w:r>
      <w:r w:rsidR="00E62F2E">
        <w:rPr>
          <w:rFonts w:ascii="Times New Roman" w:eastAsia="Calibri" w:hAnsi="Times New Roman" w:cs="Times New Roman"/>
        </w:rPr>
        <w:t>.</w:t>
      </w:r>
    </w:p>
    <w:p w14:paraId="67C8716D" w14:textId="7E4B59C7" w:rsidR="002756F2" w:rsidRPr="002756F2" w:rsidRDefault="002756F2" w:rsidP="00FF06F2">
      <w:pPr>
        <w:pStyle w:val="ListParagraph"/>
        <w:numPr>
          <w:ilvl w:val="0"/>
          <w:numId w:val="13"/>
        </w:numPr>
        <w:spacing w:after="160" w:line="259" w:lineRule="auto"/>
        <w:rPr>
          <w:rFonts w:ascii="Times New Roman" w:hAnsi="Times New Roman" w:cs="Times New Roman"/>
        </w:rPr>
      </w:pPr>
      <w:r w:rsidRPr="002756F2">
        <w:rPr>
          <w:rFonts w:ascii="Times New Roman" w:eastAsia="Calibri" w:hAnsi="Times New Roman" w:cs="Times New Roman"/>
        </w:rPr>
        <w:t>Include expectation for daily submission of work or review of accomplishments toward goals</w:t>
      </w:r>
      <w:r w:rsidR="00E62F2E">
        <w:rPr>
          <w:rFonts w:ascii="Times New Roman" w:eastAsia="Calibri" w:hAnsi="Times New Roman" w:cs="Times New Roman"/>
        </w:rPr>
        <w:t>.</w:t>
      </w:r>
    </w:p>
    <w:p w14:paraId="5AE40D8C" w14:textId="58B33B32" w:rsidR="002756F2" w:rsidRPr="002756F2" w:rsidRDefault="002756F2" w:rsidP="00FF06F2">
      <w:pPr>
        <w:pStyle w:val="ListParagraph"/>
        <w:numPr>
          <w:ilvl w:val="0"/>
          <w:numId w:val="13"/>
        </w:numPr>
        <w:spacing w:after="160" w:line="259" w:lineRule="auto"/>
        <w:rPr>
          <w:rFonts w:ascii="Times New Roman" w:hAnsi="Times New Roman" w:cs="Times New Roman"/>
        </w:rPr>
      </w:pPr>
      <w:r w:rsidRPr="002756F2">
        <w:rPr>
          <w:rFonts w:ascii="Times New Roman" w:eastAsia="Calibri" w:hAnsi="Times New Roman" w:cs="Times New Roman"/>
        </w:rPr>
        <w:t>Survey students and parents</w:t>
      </w:r>
      <w:r w:rsidR="00CB7263">
        <w:rPr>
          <w:rFonts w:ascii="Times New Roman" w:eastAsia="Calibri" w:hAnsi="Times New Roman" w:cs="Times New Roman"/>
        </w:rPr>
        <w:t>/guardians</w:t>
      </w:r>
      <w:r w:rsidRPr="002756F2">
        <w:rPr>
          <w:rFonts w:ascii="Times New Roman" w:eastAsia="Calibri" w:hAnsi="Times New Roman" w:cs="Times New Roman"/>
        </w:rPr>
        <w:t xml:space="preserve"> to make adjustments to lessons.  Remember to be flexible—time learning software, apps, etc. should be considered part of learning</w:t>
      </w:r>
      <w:r w:rsidR="00E62F2E">
        <w:rPr>
          <w:rFonts w:ascii="Times New Roman" w:eastAsia="Calibri" w:hAnsi="Times New Roman" w:cs="Times New Roman"/>
        </w:rPr>
        <w:t>.</w:t>
      </w:r>
    </w:p>
    <w:p w14:paraId="4BA67772" w14:textId="0A204704" w:rsidR="002756F2" w:rsidRDefault="002756F2" w:rsidP="006A00FD">
      <w:pPr>
        <w:pStyle w:val="ListParagraph"/>
        <w:rPr>
          <w:rFonts w:ascii="Times New Roman" w:hAnsi="Times New Roman" w:cs="Times New Roman"/>
        </w:rPr>
      </w:pPr>
    </w:p>
    <w:p w14:paraId="13511815" w14:textId="5DCD74E4" w:rsidR="006A00FD" w:rsidRDefault="006A00FD" w:rsidP="006A00FD">
      <w:pPr>
        <w:pStyle w:val="ListParagraph"/>
        <w:rPr>
          <w:rFonts w:ascii="Times New Roman" w:hAnsi="Times New Roman" w:cs="Times New Roman"/>
        </w:rPr>
      </w:pPr>
    </w:p>
    <w:p w14:paraId="2E0A26DF" w14:textId="12F6E149" w:rsidR="006A00FD" w:rsidRDefault="006A00FD" w:rsidP="006A00FD">
      <w:pPr>
        <w:pStyle w:val="ListParagraph"/>
        <w:jc w:val="right"/>
        <w:rPr>
          <w:rFonts w:ascii="Times New Roman" w:hAnsi="Times New Roman" w:cs="Times New Roman"/>
        </w:rPr>
      </w:pPr>
      <w:r>
        <w:rPr>
          <w:rFonts w:ascii="Times New Roman" w:hAnsi="Times New Roman" w:cs="Times New Roman"/>
        </w:rPr>
        <w:t>1906P</w:t>
      </w:r>
    </w:p>
    <w:p w14:paraId="242D6485" w14:textId="3F1AA8E8" w:rsidR="006A00FD" w:rsidRDefault="006A00FD" w:rsidP="006A00FD">
      <w:pPr>
        <w:pStyle w:val="ListParagraph"/>
        <w:jc w:val="right"/>
        <w:rPr>
          <w:rFonts w:ascii="Times New Roman" w:hAnsi="Times New Roman" w:cs="Times New Roman"/>
        </w:rPr>
      </w:pPr>
      <w:r>
        <w:rPr>
          <w:rFonts w:ascii="Times New Roman" w:hAnsi="Times New Roman" w:cs="Times New Roman"/>
        </w:rPr>
        <w:t>Page 2 of 3</w:t>
      </w:r>
    </w:p>
    <w:p w14:paraId="47091EBF" w14:textId="6657F098" w:rsidR="00FA1E8B" w:rsidRDefault="00FA1E8B" w:rsidP="00FA1E8B">
      <w:pPr>
        <w:rPr>
          <w:rFonts w:ascii="Times New Roman" w:hAnsi="Times New Roman" w:cs="Times New Roman"/>
        </w:rPr>
      </w:pPr>
    </w:p>
    <w:p w14:paraId="56B5D5DA" w14:textId="358BE2D9" w:rsidR="00FA1E8B" w:rsidRPr="00FA1E8B" w:rsidRDefault="00FA1E8B" w:rsidP="00FA1E8B">
      <w:pPr>
        <w:rPr>
          <w:rFonts w:ascii="Times New Roman" w:hAnsi="Times New Roman" w:cs="Times New Roman"/>
          <w:u w:val="single"/>
        </w:rPr>
      </w:pPr>
      <w:r w:rsidRPr="00FA1E8B">
        <w:rPr>
          <w:rFonts w:ascii="Times New Roman" w:hAnsi="Times New Roman" w:cs="Times New Roman"/>
          <w:u w:val="single"/>
        </w:rPr>
        <w:t>Differentiated Instruction &amp; Learning Models</w:t>
      </w:r>
    </w:p>
    <w:p w14:paraId="723584FC" w14:textId="3B9A6994" w:rsidR="00FA1E8B" w:rsidRPr="00FA1E8B" w:rsidRDefault="00FA1E8B" w:rsidP="00FA1E8B">
      <w:pPr>
        <w:pStyle w:val="ListParagraph"/>
        <w:numPr>
          <w:ilvl w:val="0"/>
          <w:numId w:val="15"/>
        </w:numPr>
        <w:rPr>
          <w:rFonts w:ascii="Times New Roman" w:eastAsia="Times New Roman" w:hAnsi="Times New Roman" w:cs="Times New Roman"/>
        </w:rPr>
      </w:pPr>
      <w:r>
        <w:rPr>
          <w:rFonts w:ascii="Times New Roman" w:eastAsia="Times New Roman" w:hAnsi="Times New Roman" w:cs="Times New Roman"/>
        </w:rPr>
        <w:t>E</w:t>
      </w:r>
      <w:r w:rsidRPr="00FA1E8B">
        <w:rPr>
          <w:rFonts w:ascii="Times New Roman" w:eastAsia="Times New Roman" w:hAnsi="Times New Roman" w:cs="Times New Roman"/>
        </w:rPr>
        <w:t>mbed experiential</w:t>
      </w:r>
      <w:r w:rsidR="009C0307">
        <w:rPr>
          <w:rFonts w:ascii="Times New Roman" w:eastAsia="Times New Roman" w:hAnsi="Times New Roman" w:cs="Times New Roman"/>
        </w:rPr>
        <w:t xml:space="preserve"> learning that</w:t>
      </w:r>
      <w:r w:rsidRPr="00FA1E8B">
        <w:rPr>
          <w:rFonts w:ascii="Times New Roman" w:eastAsia="Times New Roman" w:hAnsi="Times New Roman" w:cs="Times New Roman"/>
        </w:rPr>
        <w:t xml:space="preserve"> foster</w:t>
      </w:r>
      <w:r w:rsidR="00CB7263">
        <w:rPr>
          <w:rFonts w:ascii="Times New Roman" w:eastAsia="Times New Roman" w:hAnsi="Times New Roman" w:cs="Times New Roman"/>
        </w:rPr>
        <w:t>s</w:t>
      </w:r>
      <w:r w:rsidRPr="00FA1E8B">
        <w:rPr>
          <w:rFonts w:ascii="Times New Roman" w:eastAsia="Times New Roman" w:hAnsi="Times New Roman" w:cs="Times New Roman"/>
        </w:rPr>
        <w:t xml:space="preserve"> a learning environment that </w:t>
      </w:r>
      <w:r w:rsidR="009C0307">
        <w:rPr>
          <w:rFonts w:ascii="Times New Roman" w:eastAsia="Times New Roman" w:hAnsi="Times New Roman" w:cs="Times New Roman"/>
        </w:rPr>
        <w:t xml:space="preserve">promotes </w:t>
      </w:r>
      <w:r w:rsidRPr="00FA1E8B">
        <w:rPr>
          <w:rFonts w:ascii="Times New Roman" w:eastAsia="Times New Roman" w:hAnsi="Times New Roman" w:cs="Times New Roman"/>
        </w:rPr>
        <w:t>connections</w:t>
      </w:r>
      <w:r w:rsidR="002756F2">
        <w:rPr>
          <w:rFonts w:ascii="Times New Roman" w:eastAsia="Times New Roman" w:hAnsi="Times New Roman" w:cs="Times New Roman"/>
        </w:rPr>
        <w:t>. Districts participating in Transformational Learning funding can utilize their Strategic Plan as a guiding document</w:t>
      </w:r>
      <w:r w:rsidR="009C0307">
        <w:rPr>
          <w:rFonts w:ascii="Times New Roman" w:eastAsia="Times New Roman" w:hAnsi="Times New Roman" w:cs="Times New Roman"/>
        </w:rPr>
        <w:t xml:space="preserve"> and adapt to a virtual environment</w:t>
      </w:r>
      <w:r w:rsidR="002756F2">
        <w:rPr>
          <w:rFonts w:ascii="Times New Roman" w:eastAsia="Times New Roman" w:hAnsi="Times New Roman" w:cs="Times New Roman"/>
        </w:rPr>
        <w:t xml:space="preserve">. </w:t>
      </w:r>
    </w:p>
    <w:p w14:paraId="6F0A629E" w14:textId="545C2E9F" w:rsidR="009C0307" w:rsidRDefault="00FF06F2" w:rsidP="00FF06F2">
      <w:pPr>
        <w:pStyle w:val="ListParagraph"/>
        <w:numPr>
          <w:ilvl w:val="0"/>
          <w:numId w:val="15"/>
        </w:numPr>
        <w:spacing w:after="160" w:line="259" w:lineRule="auto"/>
        <w:rPr>
          <w:rFonts w:ascii="Times New Roman" w:hAnsi="Times New Roman" w:cs="Times New Roman"/>
        </w:rPr>
      </w:pPr>
      <w:r w:rsidRPr="002756F2">
        <w:rPr>
          <w:rFonts w:ascii="Times New Roman" w:hAnsi="Times New Roman" w:cs="Times New Roman"/>
        </w:rPr>
        <w:t>Social Emotional Learning and connections</w:t>
      </w:r>
      <w:r w:rsidR="00E62F2E">
        <w:rPr>
          <w:rFonts w:ascii="Times New Roman" w:hAnsi="Times New Roman" w:cs="Times New Roman"/>
        </w:rPr>
        <w:t>.</w:t>
      </w:r>
    </w:p>
    <w:p w14:paraId="0523BDE1" w14:textId="2D6DF986" w:rsidR="00FF06F2" w:rsidRPr="002756F2" w:rsidRDefault="00FF06F2" w:rsidP="009C0307">
      <w:pPr>
        <w:pStyle w:val="ListParagraph"/>
        <w:numPr>
          <w:ilvl w:val="1"/>
          <w:numId w:val="15"/>
        </w:numPr>
        <w:spacing w:after="160" w:line="259" w:lineRule="auto"/>
        <w:rPr>
          <w:rFonts w:ascii="Times New Roman" w:hAnsi="Times New Roman" w:cs="Times New Roman"/>
        </w:rPr>
      </w:pPr>
      <w:r w:rsidRPr="002756F2">
        <w:rPr>
          <w:rFonts w:ascii="Times New Roman" w:hAnsi="Times New Roman" w:cs="Times New Roman"/>
        </w:rPr>
        <w:t xml:space="preserve">Begin the day by connecting with students—a Brain Teaser or </w:t>
      </w:r>
      <w:r>
        <w:rPr>
          <w:rFonts w:ascii="Times New Roman" w:hAnsi="Times New Roman" w:cs="Times New Roman"/>
        </w:rPr>
        <w:t>an exercise</w:t>
      </w:r>
      <w:r w:rsidRPr="002756F2">
        <w:rPr>
          <w:rFonts w:ascii="Times New Roman" w:hAnsi="Times New Roman" w:cs="Times New Roman"/>
        </w:rPr>
        <w:t xml:space="preserve"> for students to share a topic of interest or something from home with others.  </w:t>
      </w:r>
    </w:p>
    <w:p w14:paraId="3A7DD63A" w14:textId="77777777" w:rsidR="009C0307" w:rsidRPr="00FF06F2" w:rsidRDefault="009C0307" w:rsidP="009C0307">
      <w:pPr>
        <w:pStyle w:val="ListParagraph"/>
        <w:numPr>
          <w:ilvl w:val="0"/>
          <w:numId w:val="15"/>
        </w:numPr>
        <w:spacing w:after="160" w:line="259" w:lineRule="auto"/>
        <w:rPr>
          <w:rFonts w:ascii="Times New Roman" w:eastAsiaTheme="minorEastAsia" w:hAnsi="Times New Roman" w:cs="Times New Roman"/>
        </w:rPr>
      </w:pPr>
      <w:r w:rsidRPr="002756F2">
        <w:rPr>
          <w:rFonts w:ascii="Times New Roman" w:eastAsia="Calibri" w:hAnsi="Times New Roman" w:cs="Times New Roman"/>
        </w:rPr>
        <w:t>Record lesson</w:t>
      </w:r>
      <w:r>
        <w:rPr>
          <w:rFonts w:ascii="Times New Roman" w:eastAsia="Calibri" w:hAnsi="Times New Roman" w:cs="Times New Roman"/>
        </w:rPr>
        <w:t>s</w:t>
      </w:r>
    </w:p>
    <w:p w14:paraId="08903821" w14:textId="77777777" w:rsidR="009C0307" w:rsidRPr="002756F2" w:rsidRDefault="009C0307" w:rsidP="009C0307">
      <w:pPr>
        <w:pStyle w:val="ListParagraph"/>
        <w:numPr>
          <w:ilvl w:val="1"/>
          <w:numId w:val="15"/>
        </w:numPr>
        <w:spacing w:after="160" w:line="259" w:lineRule="auto"/>
        <w:rPr>
          <w:rFonts w:ascii="Times New Roman" w:eastAsiaTheme="minorEastAsia" w:hAnsi="Times New Roman" w:cs="Times New Roman"/>
        </w:rPr>
      </w:pPr>
      <w:r>
        <w:rPr>
          <w:rFonts w:ascii="Times New Roman" w:eastAsia="Calibri" w:hAnsi="Times New Roman" w:cs="Times New Roman"/>
        </w:rPr>
        <w:t>L</w:t>
      </w:r>
      <w:r w:rsidRPr="002756F2">
        <w:rPr>
          <w:rFonts w:ascii="Times New Roman" w:hAnsi="Times New Roman" w:cs="Times New Roman"/>
        </w:rPr>
        <w:t>essons should come with visual substance</w:t>
      </w:r>
      <w:r>
        <w:rPr>
          <w:rFonts w:ascii="Times New Roman" w:hAnsi="Times New Roman" w:cs="Times New Roman"/>
        </w:rPr>
        <w:t xml:space="preserve"> and multiple types of instruction to facilitate learning</w:t>
      </w:r>
      <w:r w:rsidRPr="002756F2">
        <w:rPr>
          <w:rFonts w:ascii="Times New Roman" w:hAnsi="Times New Roman" w:cs="Times New Roman"/>
        </w:rPr>
        <w:t>—downloads, PowerPoints, videos</w:t>
      </w:r>
      <w:r>
        <w:rPr>
          <w:rFonts w:ascii="Times New Roman" w:hAnsi="Times New Roman" w:cs="Times New Roman"/>
        </w:rPr>
        <w:t xml:space="preserve">, readings, audio recordings, etc. </w:t>
      </w:r>
    </w:p>
    <w:p w14:paraId="4B7EFD25" w14:textId="1EF23564" w:rsidR="009C0307" w:rsidRPr="002756F2" w:rsidRDefault="009C0307" w:rsidP="009C0307">
      <w:pPr>
        <w:pStyle w:val="ListParagraph"/>
        <w:numPr>
          <w:ilvl w:val="0"/>
          <w:numId w:val="15"/>
        </w:numPr>
        <w:spacing w:after="160" w:line="259" w:lineRule="auto"/>
        <w:rPr>
          <w:rFonts w:ascii="Times New Roman" w:hAnsi="Times New Roman" w:cs="Times New Roman"/>
        </w:rPr>
      </w:pPr>
      <w:r w:rsidRPr="002756F2">
        <w:rPr>
          <w:rFonts w:ascii="Times New Roman" w:eastAsia="Calibri" w:hAnsi="Times New Roman" w:cs="Times New Roman"/>
        </w:rPr>
        <w:t>Honor students interests and passions through experiential learning opportunities</w:t>
      </w:r>
      <w:r w:rsidR="00E62F2E">
        <w:rPr>
          <w:rFonts w:ascii="Times New Roman" w:eastAsia="Calibri" w:hAnsi="Times New Roman" w:cs="Times New Roman"/>
        </w:rPr>
        <w:t>.</w:t>
      </w:r>
    </w:p>
    <w:p w14:paraId="5C895D0B" w14:textId="655FDEDE" w:rsidR="009C0307" w:rsidRPr="009C0307" w:rsidRDefault="009C0307" w:rsidP="009C0307">
      <w:pPr>
        <w:pStyle w:val="ListParagraph"/>
        <w:numPr>
          <w:ilvl w:val="0"/>
          <w:numId w:val="15"/>
        </w:numPr>
        <w:spacing w:after="160" w:line="259" w:lineRule="auto"/>
        <w:rPr>
          <w:rFonts w:ascii="Times New Roman" w:eastAsiaTheme="minorEastAsia" w:hAnsi="Times New Roman" w:cs="Times New Roman"/>
        </w:rPr>
      </w:pPr>
      <w:r w:rsidRPr="002756F2">
        <w:rPr>
          <w:rFonts w:ascii="Times New Roman" w:eastAsia="Calibri" w:hAnsi="Times New Roman" w:cs="Times New Roman"/>
        </w:rPr>
        <w:t>Project based learning</w:t>
      </w:r>
      <w:r w:rsidR="00E62F2E">
        <w:rPr>
          <w:rFonts w:ascii="Times New Roman" w:eastAsia="Calibri" w:hAnsi="Times New Roman" w:cs="Times New Roman"/>
        </w:rPr>
        <w:t>.</w:t>
      </w:r>
    </w:p>
    <w:p w14:paraId="166D5431" w14:textId="77777777" w:rsidR="009C0307" w:rsidRPr="009C0307" w:rsidRDefault="009C0307" w:rsidP="009C0307">
      <w:pPr>
        <w:pStyle w:val="ListParagraph"/>
        <w:numPr>
          <w:ilvl w:val="1"/>
          <w:numId w:val="15"/>
        </w:numPr>
        <w:spacing w:after="160" w:line="259" w:lineRule="auto"/>
        <w:rPr>
          <w:rFonts w:ascii="Times New Roman" w:eastAsiaTheme="minorEastAsia" w:hAnsi="Times New Roman" w:cs="Times New Roman"/>
        </w:rPr>
      </w:pPr>
      <w:r w:rsidRPr="002756F2">
        <w:rPr>
          <w:rFonts w:ascii="Times New Roman" w:eastAsia="Calibri" w:hAnsi="Times New Roman" w:cs="Times New Roman"/>
        </w:rPr>
        <w:t xml:space="preserve">Engage the students to do the work through research, developing, and creating a product which encompasses a variety of subject areas. </w:t>
      </w:r>
    </w:p>
    <w:p w14:paraId="41E6B390" w14:textId="77777777" w:rsidR="009C0307" w:rsidRPr="009C0307" w:rsidRDefault="009C0307" w:rsidP="009C0307">
      <w:pPr>
        <w:pStyle w:val="ListParagraph"/>
        <w:numPr>
          <w:ilvl w:val="1"/>
          <w:numId w:val="15"/>
        </w:numPr>
        <w:spacing w:after="160" w:line="259" w:lineRule="auto"/>
        <w:rPr>
          <w:rFonts w:ascii="Times New Roman" w:eastAsiaTheme="minorEastAsia" w:hAnsi="Times New Roman" w:cs="Times New Roman"/>
        </w:rPr>
      </w:pPr>
      <w:r w:rsidRPr="002756F2">
        <w:rPr>
          <w:rFonts w:ascii="Times New Roman" w:eastAsia="Calibri" w:hAnsi="Times New Roman" w:cs="Times New Roman"/>
        </w:rPr>
        <w:t xml:space="preserve">Encourage creativity.  </w:t>
      </w:r>
    </w:p>
    <w:p w14:paraId="14AF55A2" w14:textId="77777777" w:rsidR="009C0307" w:rsidRPr="009C0307" w:rsidRDefault="009C0307" w:rsidP="009C0307">
      <w:pPr>
        <w:pStyle w:val="ListParagraph"/>
        <w:numPr>
          <w:ilvl w:val="1"/>
          <w:numId w:val="15"/>
        </w:numPr>
        <w:spacing w:after="160" w:line="259" w:lineRule="auto"/>
        <w:rPr>
          <w:rFonts w:ascii="Times New Roman" w:eastAsiaTheme="minorEastAsia" w:hAnsi="Times New Roman" w:cs="Times New Roman"/>
        </w:rPr>
      </w:pPr>
      <w:r w:rsidRPr="002756F2">
        <w:rPr>
          <w:rFonts w:ascii="Times New Roman" w:hAnsi="Times New Roman" w:cs="Times New Roman"/>
        </w:rPr>
        <w:t>Consider pointing students to the right resources (videos, websites, files) and allow them to be contributors to their own learning--</w:t>
      </w:r>
      <w:r w:rsidRPr="002756F2">
        <w:rPr>
          <w:rFonts w:ascii="Times New Roman" w:eastAsia="Calibri" w:hAnsi="Times New Roman" w:cs="Times New Roman"/>
        </w:rPr>
        <w:t xml:space="preserve"> Creation of a science project—writing, demonstration of items needed, YouTube video with the end result being submitted to the teacher and classmates.  </w:t>
      </w:r>
    </w:p>
    <w:p w14:paraId="61C24AE9" w14:textId="608F4F93" w:rsidR="009C0307" w:rsidRPr="009C0307" w:rsidRDefault="009C0307" w:rsidP="009C0307">
      <w:pPr>
        <w:pStyle w:val="ListParagraph"/>
        <w:numPr>
          <w:ilvl w:val="2"/>
          <w:numId w:val="15"/>
        </w:numPr>
        <w:spacing w:after="160" w:line="259" w:lineRule="auto"/>
        <w:rPr>
          <w:rFonts w:ascii="Times New Roman" w:eastAsiaTheme="minorEastAsia" w:hAnsi="Times New Roman" w:cs="Times New Roman"/>
        </w:rPr>
      </w:pPr>
      <w:r w:rsidRPr="002756F2">
        <w:rPr>
          <w:rFonts w:ascii="Times New Roman" w:eastAsia="Calibri" w:hAnsi="Times New Roman" w:cs="Times New Roman"/>
        </w:rPr>
        <w:t>Wax Museum example:  reading about character, writing about individual, dress up and record via YouTube or creation of a Power Point with pictures</w:t>
      </w:r>
    </w:p>
    <w:p w14:paraId="30B1B488" w14:textId="2CE7291E" w:rsidR="009C0307" w:rsidRPr="009C0307" w:rsidRDefault="009C0307" w:rsidP="009E0656">
      <w:pPr>
        <w:pStyle w:val="ListParagraph"/>
        <w:numPr>
          <w:ilvl w:val="1"/>
          <w:numId w:val="15"/>
        </w:numPr>
        <w:spacing w:after="160" w:line="259" w:lineRule="auto"/>
        <w:rPr>
          <w:rFonts w:ascii="Times New Roman" w:eastAsiaTheme="minorEastAsia" w:hAnsi="Times New Roman" w:cs="Times New Roman"/>
        </w:rPr>
      </w:pPr>
      <w:r>
        <w:rPr>
          <w:rFonts w:ascii="Times New Roman" w:eastAsia="Calibri" w:hAnsi="Times New Roman" w:cs="Times New Roman"/>
        </w:rPr>
        <w:t xml:space="preserve">Project based learning presents opportunities for cross-subject collaboration and flexibility in ways to show student learning. </w:t>
      </w:r>
    </w:p>
    <w:p w14:paraId="7E0519A5" w14:textId="1D6B192E" w:rsidR="00FA1E8B" w:rsidRPr="009C0307" w:rsidRDefault="00FA1E8B" w:rsidP="009C0307">
      <w:pPr>
        <w:spacing w:after="160" w:line="259" w:lineRule="auto"/>
        <w:rPr>
          <w:rFonts w:ascii="Times New Roman" w:eastAsiaTheme="minorEastAsia" w:hAnsi="Times New Roman" w:cs="Times New Roman"/>
        </w:rPr>
      </w:pPr>
      <w:r w:rsidRPr="009C0307">
        <w:rPr>
          <w:rFonts w:ascii="Times New Roman" w:hAnsi="Times New Roman" w:cs="Times New Roman"/>
          <w:u w:val="single"/>
        </w:rPr>
        <w:t>Demonstrating Learning</w:t>
      </w:r>
    </w:p>
    <w:p w14:paraId="1B9B329C" w14:textId="14C5E364" w:rsidR="00FF06F2" w:rsidRPr="002756F2" w:rsidRDefault="00FF06F2" w:rsidP="00FF06F2">
      <w:pPr>
        <w:pStyle w:val="ListParagraph"/>
        <w:numPr>
          <w:ilvl w:val="0"/>
          <w:numId w:val="12"/>
        </w:numPr>
        <w:spacing w:after="160" w:line="259" w:lineRule="auto"/>
        <w:rPr>
          <w:rFonts w:ascii="Times New Roman" w:hAnsi="Times New Roman" w:cs="Times New Roman"/>
        </w:rPr>
      </w:pPr>
      <w:r>
        <w:rPr>
          <w:rFonts w:ascii="Times New Roman" w:hAnsi="Times New Roman" w:cs="Times New Roman"/>
        </w:rPr>
        <w:t>Provide</w:t>
      </w:r>
      <w:r w:rsidRPr="002756F2">
        <w:rPr>
          <w:rFonts w:ascii="Times New Roman" w:hAnsi="Times New Roman" w:cs="Times New Roman"/>
        </w:rPr>
        <w:t xml:space="preserve"> video meeting and messaging capabilities to engage students</w:t>
      </w:r>
      <w:r>
        <w:rPr>
          <w:rFonts w:ascii="Times New Roman" w:hAnsi="Times New Roman" w:cs="Times New Roman"/>
        </w:rPr>
        <w:t xml:space="preserve"> in multiple mediums to show learning</w:t>
      </w:r>
      <w:r w:rsidR="00E62F2E">
        <w:rPr>
          <w:rFonts w:ascii="Times New Roman" w:hAnsi="Times New Roman" w:cs="Times New Roman"/>
        </w:rPr>
        <w:t>.</w:t>
      </w:r>
    </w:p>
    <w:p w14:paraId="56BFA9DE" w14:textId="7BE0D3D2" w:rsidR="009C0307" w:rsidRPr="00FF06F2" w:rsidRDefault="009C0307" w:rsidP="009C0307">
      <w:pPr>
        <w:pStyle w:val="ListParagraph"/>
        <w:numPr>
          <w:ilvl w:val="0"/>
          <w:numId w:val="12"/>
        </w:numPr>
        <w:spacing w:after="160" w:line="259" w:lineRule="auto"/>
        <w:rPr>
          <w:rFonts w:ascii="Times New Roman" w:hAnsi="Times New Roman" w:cs="Times New Roman"/>
        </w:rPr>
      </w:pPr>
      <w:r w:rsidRPr="002756F2">
        <w:rPr>
          <w:rFonts w:ascii="Times New Roman" w:eastAsia="Calibri" w:hAnsi="Times New Roman" w:cs="Times New Roman"/>
        </w:rPr>
        <w:t xml:space="preserve">Provide daily feedback to address academic growth </w:t>
      </w:r>
      <w:r>
        <w:rPr>
          <w:rFonts w:ascii="Times New Roman" w:eastAsia="Calibri" w:hAnsi="Times New Roman" w:cs="Times New Roman"/>
        </w:rPr>
        <w:t xml:space="preserve">and monitor and improve </w:t>
      </w:r>
      <w:r w:rsidRPr="002756F2">
        <w:rPr>
          <w:rFonts w:ascii="Times New Roman" w:eastAsia="Calibri" w:hAnsi="Times New Roman" w:cs="Times New Roman"/>
        </w:rPr>
        <w:t xml:space="preserve">social emotional </w:t>
      </w:r>
      <w:r>
        <w:rPr>
          <w:rFonts w:ascii="Times New Roman" w:eastAsia="Calibri" w:hAnsi="Times New Roman" w:cs="Times New Roman"/>
        </w:rPr>
        <w:t>wellness</w:t>
      </w:r>
      <w:r w:rsidR="00E62F2E">
        <w:rPr>
          <w:rFonts w:ascii="Times New Roman" w:eastAsia="Calibri" w:hAnsi="Times New Roman" w:cs="Times New Roman"/>
        </w:rPr>
        <w:t>.</w:t>
      </w:r>
    </w:p>
    <w:p w14:paraId="11E4921A" w14:textId="3D3BC891" w:rsidR="009C0307" w:rsidRPr="009C0307" w:rsidRDefault="009C0307" w:rsidP="009C0307">
      <w:pPr>
        <w:pStyle w:val="ListParagraph"/>
        <w:numPr>
          <w:ilvl w:val="1"/>
          <w:numId w:val="12"/>
        </w:numPr>
        <w:spacing w:after="160" w:line="259" w:lineRule="auto"/>
        <w:rPr>
          <w:rFonts w:ascii="Times New Roman" w:hAnsi="Times New Roman" w:cs="Times New Roman"/>
        </w:rPr>
      </w:pPr>
      <w:r>
        <w:rPr>
          <w:rFonts w:ascii="Times New Roman" w:eastAsia="Calibri" w:hAnsi="Times New Roman" w:cs="Times New Roman"/>
        </w:rPr>
        <w:t xml:space="preserve">Clearly communicate to ensure </w:t>
      </w:r>
      <w:r w:rsidRPr="002756F2">
        <w:rPr>
          <w:rFonts w:ascii="Times New Roman" w:eastAsia="Calibri" w:hAnsi="Times New Roman" w:cs="Times New Roman"/>
        </w:rPr>
        <w:t>students</w:t>
      </w:r>
      <w:r>
        <w:rPr>
          <w:rFonts w:ascii="Times New Roman" w:eastAsia="Calibri" w:hAnsi="Times New Roman" w:cs="Times New Roman"/>
        </w:rPr>
        <w:t xml:space="preserve"> and </w:t>
      </w:r>
      <w:r w:rsidRPr="002756F2">
        <w:rPr>
          <w:rFonts w:ascii="Times New Roman" w:eastAsia="Calibri" w:hAnsi="Times New Roman" w:cs="Times New Roman"/>
        </w:rPr>
        <w:t>parents</w:t>
      </w:r>
      <w:r>
        <w:rPr>
          <w:rFonts w:ascii="Times New Roman" w:eastAsia="Calibri" w:hAnsi="Times New Roman" w:cs="Times New Roman"/>
        </w:rPr>
        <w:t xml:space="preserve"> are</w:t>
      </w:r>
      <w:r w:rsidRPr="002756F2">
        <w:rPr>
          <w:rFonts w:ascii="Times New Roman" w:eastAsia="Calibri" w:hAnsi="Times New Roman" w:cs="Times New Roman"/>
        </w:rPr>
        <w:t xml:space="preserve"> aware of the importance of this </w:t>
      </w:r>
      <w:r>
        <w:rPr>
          <w:rFonts w:ascii="Times New Roman" w:eastAsia="Calibri" w:hAnsi="Times New Roman" w:cs="Times New Roman"/>
        </w:rPr>
        <w:t>mutual feedback.</w:t>
      </w:r>
    </w:p>
    <w:p w14:paraId="610ED4BE" w14:textId="77777777" w:rsidR="009C0307" w:rsidRDefault="009C0307" w:rsidP="009C0307">
      <w:pPr>
        <w:pStyle w:val="ListParagraph"/>
        <w:numPr>
          <w:ilvl w:val="0"/>
          <w:numId w:val="12"/>
        </w:numPr>
        <w:rPr>
          <w:rFonts w:ascii="Times New Roman" w:hAnsi="Times New Roman" w:cs="Times New Roman"/>
        </w:rPr>
      </w:pPr>
      <w:r w:rsidRPr="009C0307">
        <w:rPr>
          <w:rFonts w:ascii="Times New Roman" w:hAnsi="Times New Roman" w:cs="Times New Roman"/>
        </w:rPr>
        <w:t>Opportunity for MAP testing/Unit testing for subject areas</w:t>
      </w:r>
    </w:p>
    <w:p w14:paraId="047E73BF" w14:textId="6EB2CEBA" w:rsidR="00FF06F2" w:rsidRPr="009C0307" w:rsidRDefault="009C0307" w:rsidP="009C0307">
      <w:pPr>
        <w:pStyle w:val="ListParagraph"/>
        <w:numPr>
          <w:ilvl w:val="0"/>
          <w:numId w:val="12"/>
        </w:numPr>
        <w:spacing w:after="160" w:line="259" w:lineRule="auto"/>
        <w:rPr>
          <w:rFonts w:ascii="Times New Roman" w:hAnsi="Times New Roman" w:cs="Times New Roman"/>
        </w:rPr>
      </w:pPr>
      <w:r>
        <w:rPr>
          <w:rFonts w:ascii="Times New Roman" w:hAnsi="Times New Roman" w:cs="Times New Roman"/>
        </w:rPr>
        <w:t>Formative assessments can guide instruction and provide multiple opportunities for feedback and identifying gaps in student learning and instruction through a low-stress medium</w:t>
      </w:r>
      <w:r w:rsidR="00E62F2E">
        <w:rPr>
          <w:rFonts w:ascii="Times New Roman" w:hAnsi="Times New Roman" w:cs="Times New Roman"/>
        </w:rPr>
        <w:t>.</w:t>
      </w:r>
    </w:p>
    <w:p w14:paraId="0BCE004A" w14:textId="77777777" w:rsidR="00FA1E8B" w:rsidRPr="00E6108C" w:rsidRDefault="00FA1E8B" w:rsidP="009E0656">
      <w:pPr>
        <w:rPr>
          <w:rFonts w:ascii="Times New Roman" w:hAnsi="Times New Roman" w:cs="Times New Roman"/>
          <w:b/>
          <w:bCs/>
          <w:u w:val="single"/>
        </w:rPr>
      </w:pPr>
    </w:p>
    <w:p w14:paraId="507BC5EB" w14:textId="76C9CE1F" w:rsidR="00EC6F2B" w:rsidRDefault="00EC6F2B" w:rsidP="009E0656">
      <w:pPr>
        <w:contextualSpacing/>
        <w:rPr>
          <w:rFonts w:ascii="Times New Roman" w:hAnsi="Times New Roman" w:cs="Times New Roman"/>
          <w:b/>
          <w:bCs/>
        </w:rPr>
      </w:pPr>
    </w:p>
    <w:p w14:paraId="36F56F54" w14:textId="0597E001" w:rsidR="006A00FD" w:rsidRDefault="006A00FD" w:rsidP="009E0656">
      <w:pPr>
        <w:contextualSpacing/>
        <w:rPr>
          <w:rFonts w:ascii="Times New Roman" w:hAnsi="Times New Roman" w:cs="Times New Roman"/>
          <w:b/>
          <w:bCs/>
        </w:rPr>
      </w:pPr>
    </w:p>
    <w:p w14:paraId="2E79345F" w14:textId="6BED6B8F" w:rsidR="006A00FD" w:rsidRPr="006A00FD" w:rsidRDefault="006A00FD" w:rsidP="006A00FD">
      <w:pPr>
        <w:contextualSpacing/>
        <w:jc w:val="right"/>
        <w:rPr>
          <w:rFonts w:ascii="Times New Roman" w:hAnsi="Times New Roman" w:cs="Times New Roman"/>
        </w:rPr>
      </w:pPr>
      <w:r w:rsidRPr="006A00FD">
        <w:rPr>
          <w:rFonts w:ascii="Times New Roman" w:hAnsi="Times New Roman" w:cs="Times New Roman"/>
        </w:rPr>
        <w:t xml:space="preserve">1906P </w:t>
      </w:r>
    </w:p>
    <w:p w14:paraId="0E443806" w14:textId="5B4DEC98" w:rsidR="006A00FD" w:rsidRPr="006A00FD" w:rsidRDefault="006A00FD" w:rsidP="006A00FD">
      <w:pPr>
        <w:contextualSpacing/>
        <w:jc w:val="right"/>
        <w:rPr>
          <w:rFonts w:ascii="Times New Roman" w:hAnsi="Times New Roman" w:cs="Times New Roman"/>
        </w:rPr>
      </w:pPr>
      <w:r w:rsidRPr="006A00FD">
        <w:rPr>
          <w:rFonts w:ascii="Times New Roman" w:hAnsi="Times New Roman" w:cs="Times New Roman"/>
        </w:rPr>
        <w:t>Page 3 of 3</w:t>
      </w:r>
    </w:p>
    <w:p w14:paraId="577A6214" w14:textId="77777777" w:rsidR="006A00FD" w:rsidRPr="00E6108C" w:rsidRDefault="006A00FD" w:rsidP="006A00FD">
      <w:pPr>
        <w:contextualSpacing/>
        <w:jc w:val="right"/>
        <w:rPr>
          <w:rFonts w:ascii="Times New Roman" w:hAnsi="Times New Roman" w:cs="Times New Roman"/>
          <w:b/>
          <w:bCs/>
        </w:rPr>
      </w:pPr>
    </w:p>
    <w:p w14:paraId="254BD2C5" w14:textId="29ED54BC" w:rsidR="00016A7D" w:rsidRDefault="00016A7D" w:rsidP="009E0656">
      <w:pPr>
        <w:contextualSpacing/>
        <w:rPr>
          <w:rFonts w:ascii="Times New Roman" w:eastAsia="Times New Roman" w:hAnsi="Times New Roman" w:cs="Times New Roman"/>
          <w:color w:val="000000"/>
        </w:rPr>
      </w:pPr>
      <w:r w:rsidRPr="00016A7D">
        <w:rPr>
          <w:rFonts w:ascii="Times New Roman" w:hAnsi="Times New Roman" w:cs="Times New Roman"/>
        </w:rPr>
        <w:t xml:space="preserve">Legal Reference: </w:t>
      </w:r>
      <w:r w:rsidRPr="00016A7D">
        <w:rPr>
          <w:rFonts w:ascii="Times New Roman" w:hAnsi="Times New Roman" w:cs="Times New Roman"/>
        </w:rPr>
        <w:tab/>
        <w:t xml:space="preserve">Section </w:t>
      </w:r>
      <w:r w:rsidR="00E6108C" w:rsidRPr="00016A7D">
        <w:rPr>
          <w:rFonts w:ascii="Times New Roman" w:eastAsia="Times New Roman" w:hAnsi="Times New Roman" w:cs="Times New Roman"/>
          <w:color w:val="000000"/>
        </w:rPr>
        <w:t xml:space="preserve">20-1-101, </w:t>
      </w:r>
      <w:r w:rsidRPr="00016A7D">
        <w:rPr>
          <w:rFonts w:ascii="Times New Roman" w:eastAsia="Times New Roman" w:hAnsi="Times New Roman" w:cs="Times New Roman"/>
          <w:color w:val="000000"/>
        </w:rPr>
        <w:t xml:space="preserve">MCA </w:t>
      </w:r>
      <w:r>
        <w:rPr>
          <w:rFonts w:ascii="Times New Roman" w:eastAsia="Times New Roman" w:hAnsi="Times New Roman" w:cs="Times New Roman"/>
          <w:color w:val="000000"/>
        </w:rPr>
        <w:t>– Definitions</w:t>
      </w:r>
    </w:p>
    <w:p w14:paraId="23511C0C" w14:textId="45BFC351" w:rsidR="00016A7D" w:rsidRPr="00016A7D" w:rsidRDefault="00016A7D" w:rsidP="009E0656">
      <w:p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Section 20-1-301, MCA – School Fiscal Year</w:t>
      </w:r>
    </w:p>
    <w:p w14:paraId="24222091" w14:textId="6B1AC5C9" w:rsidR="00016A7D" w:rsidRPr="00016A7D" w:rsidRDefault="00016A7D" w:rsidP="00016A7D">
      <w:pPr>
        <w:ind w:left="1440" w:firstLine="720"/>
        <w:contextualSpacing/>
        <w:rPr>
          <w:rFonts w:ascii="Times New Roman" w:eastAsia="Times New Roman" w:hAnsi="Times New Roman" w:cs="Times New Roman"/>
          <w:color w:val="000000"/>
        </w:rPr>
      </w:pPr>
      <w:r w:rsidRPr="00016A7D">
        <w:rPr>
          <w:rFonts w:ascii="Times New Roman" w:eastAsia="Times New Roman" w:hAnsi="Times New Roman" w:cs="Times New Roman"/>
          <w:color w:val="000000"/>
        </w:rPr>
        <w:t xml:space="preserve">Section </w:t>
      </w:r>
      <w:r w:rsidR="00E6108C" w:rsidRPr="00016A7D">
        <w:rPr>
          <w:rFonts w:ascii="Times New Roman" w:eastAsia="Times New Roman" w:hAnsi="Times New Roman" w:cs="Times New Roman"/>
          <w:color w:val="000000"/>
        </w:rPr>
        <w:t>20-9-311,</w:t>
      </w:r>
      <w:r>
        <w:rPr>
          <w:rFonts w:ascii="Times New Roman" w:eastAsia="Times New Roman" w:hAnsi="Times New Roman" w:cs="Times New Roman"/>
          <w:color w:val="000000"/>
        </w:rPr>
        <w:t xml:space="preserve"> MCA – Calculation of Average Number Belonging</w:t>
      </w:r>
    </w:p>
    <w:p w14:paraId="338DDD0B" w14:textId="76FAFB15" w:rsidR="00016A7D" w:rsidRDefault="00016A7D" w:rsidP="00016A7D">
      <w:pPr>
        <w:ind w:left="1440" w:firstLine="720"/>
        <w:contextualSpacing/>
        <w:rPr>
          <w:rFonts w:ascii="Times New Roman" w:eastAsia="Times New Roman" w:hAnsi="Times New Roman" w:cs="Times New Roman"/>
          <w:color w:val="000000"/>
        </w:rPr>
      </w:pPr>
      <w:r w:rsidRPr="00016A7D">
        <w:rPr>
          <w:rFonts w:ascii="Times New Roman" w:eastAsia="Times New Roman" w:hAnsi="Times New Roman" w:cs="Times New Roman"/>
          <w:color w:val="000000"/>
        </w:rPr>
        <w:t xml:space="preserve">Section </w:t>
      </w:r>
      <w:r w:rsidR="00E6108C" w:rsidRPr="00016A7D">
        <w:rPr>
          <w:rFonts w:ascii="Times New Roman" w:eastAsia="Times New Roman" w:hAnsi="Times New Roman" w:cs="Times New Roman"/>
          <w:color w:val="000000"/>
        </w:rPr>
        <w:t>20-7-118,</w:t>
      </w:r>
      <w:r>
        <w:rPr>
          <w:rFonts w:ascii="Times New Roman" w:eastAsia="Times New Roman" w:hAnsi="Times New Roman" w:cs="Times New Roman"/>
          <w:color w:val="000000"/>
        </w:rPr>
        <w:t xml:space="preserve"> MCA - </w:t>
      </w:r>
      <w:r w:rsidRPr="00016A7D">
        <w:rPr>
          <w:rFonts w:ascii="Times New Roman" w:eastAsia="Times New Roman" w:hAnsi="Times New Roman" w:cs="Times New Roman"/>
          <w:color w:val="000000"/>
        </w:rPr>
        <w:t xml:space="preserve">Offsite Provision </w:t>
      </w:r>
      <w:r>
        <w:rPr>
          <w:rFonts w:ascii="Times New Roman" w:eastAsia="Times New Roman" w:hAnsi="Times New Roman" w:cs="Times New Roman"/>
          <w:color w:val="000000"/>
        </w:rPr>
        <w:t>o</w:t>
      </w:r>
      <w:r w:rsidRPr="00016A7D">
        <w:rPr>
          <w:rFonts w:ascii="Times New Roman" w:eastAsia="Times New Roman" w:hAnsi="Times New Roman" w:cs="Times New Roman"/>
          <w:color w:val="000000"/>
        </w:rPr>
        <w:t xml:space="preserve">f Educational Services </w:t>
      </w:r>
    </w:p>
    <w:p w14:paraId="157F53EF" w14:textId="738A402E" w:rsidR="00E915B1" w:rsidRPr="00016A7D" w:rsidRDefault="00E915B1" w:rsidP="00E915B1">
      <w:pPr>
        <w:ind w:left="1440" w:firstLine="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Section 20-7-1601, MCA – Transformational Learning –Legislative Intent</w:t>
      </w:r>
    </w:p>
    <w:p w14:paraId="1850966F" w14:textId="763AEB5D" w:rsidR="00E6108C" w:rsidRDefault="00E6108C" w:rsidP="00016A7D">
      <w:pPr>
        <w:ind w:left="1440" w:firstLine="720"/>
        <w:contextualSpacing/>
        <w:rPr>
          <w:rFonts w:ascii="Times New Roman" w:eastAsia="Times New Roman" w:hAnsi="Times New Roman" w:cs="Times New Roman"/>
          <w:color w:val="000000"/>
        </w:rPr>
      </w:pPr>
      <w:r w:rsidRPr="00016A7D">
        <w:rPr>
          <w:rFonts w:ascii="Times New Roman" w:eastAsia="Times New Roman" w:hAnsi="Times New Roman" w:cs="Times New Roman"/>
          <w:color w:val="000000"/>
        </w:rPr>
        <w:t>ARM 10.55.906(4))</w:t>
      </w:r>
      <w:r w:rsidR="00016A7D">
        <w:rPr>
          <w:rFonts w:ascii="Times New Roman" w:eastAsia="Times New Roman" w:hAnsi="Times New Roman" w:cs="Times New Roman"/>
          <w:color w:val="000000"/>
        </w:rPr>
        <w:t xml:space="preserve"> – High School Credit</w:t>
      </w:r>
    </w:p>
    <w:p w14:paraId="7D772C3B" w14:textId="51387B68" w:rsidR="00016A7D" w:rsidRDefault="00016A7D" w:rsidP="00016A7D">
      <w:pPr>
        <w:ind w:left="1440" w:firstLine="720"/>
        <w:contextualSpacing/>
        <w:rPr>
          <w:rFonts w:ascii="Times New Roman" w:eastAsia="Times New Roman" w:hAnsi="Times New Roman" w:cs="Times New Roman"/>
          <w:color w:val="000000"/>
        </w:rPr>
      </w:pPr>
    </w:p>
    <w:p w14:paraId="0F4D1340" w14:textId="1745493C" w:rsidR="00A92FA8" w:rsidRDefault="00016A7D" w:rsidP="00016A7D">
      <w:p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Cross Reference: </w:t>
      </w:r>
      <w:r>
        <w:rPr>
          <w:rFonts w:ascii="Times New Roman" w:eastAsia="Times New Roman" w:hAnsi="Times New Roman" w:cs="Times New Roman"/>
          <w:color w:val="000000"/>
        </w:rPr>
        <w:tab/>
      </w:r>
      <w:r w:rsidR="00A92FA8">
        <w:rPr>
          <w:rFonts w:ascii="Times New Roman" w:eastAsia="Times New Roman" w:hAnsi="Times New Roman" w:cs="Times New Roman"/>
          <w:color w:val="000000"/>
        </w:rPr>
        <w:t>Policy 1005FE – Proficiency-Based Learning</w:t>
      </w:r>
    </w:p>
    <w:p w14:paraId="762D7BAA" w14:textId="0DE46D98" w:rsidR="00DD7C60" w:rsidRDefault="00DD7C60" w:rsidP="00A92FA8">
      <w:pPr>
        <w:ind w:left="1440" w:firstLine="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Policy 1902 – Alternative Grading</w:t>
      </w:r>
    </w:p>
    <w:p w14:paraId="7D92B76B" w14:textId="289C641A" w:rsidR="00DD7C60" w:rsidRDefault="00DD7C60" w:rsidP="00016A7D">
      <w:p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Policy 1905 </w:t>
      </w:r>
      <w:proofErr w:type="gramStart"/>
      <w:r>
        <w:rPr>
          <w:rFonts w:ascii="Times New Roman" w:eastAsia="Times New Roman" w:hAnsi="Times New Roman" w:cs="Times New Roman"/>
          <w:color w:val="000000"/>
        </w:rPr>
        <w:t>-  Staff</w:t>
      </w:r>
      <w:proofErr w:type="gramEnd"/>
      <w:r>
        <w:rPr>
          <w:rFonts w:ascii="Times New Roman" w:eastAsia="Times New Roman" w:hAnsi="Times New Roman" w:cs="Times New Roman"/>
          <w:color w:val="000000"/>
        </w:rPr>
        <w:t>, Student, and Community Health and Safety</w:t>
      </w:r>
    </w:p>
    <w:p w14:paraId="77CC8E3A" w14:textId="1F97753C" w:rsidR="00DD7C60" w:rsidRDefault="00DD7C60" w:rsidP="00DD7C60">
      <w:pPr>
        <w:ind w:left="1440" w:firstLine="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Policy 2100 – School Calendar</w:t>
      </w:r>
    </w:p>
    <w:p w14:paraId="107939FE" w14:textId="30E2B687" w:rsidR="00A92FA8" w:rsidRDefault="00A92FA8" w:rsidP="00DD7C60">
      <w:pPr>
        <w:ind w:left="1440" w:firstLine="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Policy 2140 – Guidance and Counseling</w:t>
      </w:r>
    </w:p>
    <w:p w14:paraId="18B7E43C" w14:textId="4F5DD682" w:rsidR="00EC6F2B" w:rsidRDefault="00EC6F2B" w:rsidP="00DD7C60">
      <w:pPr>
        <w:ind w:left="1440" w:firstLine="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Policy 2161 – Special Education</w:t>
      </w:r>
    </w:p>
    <w:p w14:paraId="4113B72D" w14:textId="2E770321" w:rsidR="00DD7C60" w:rsidRDefault="00DD7C60" w:rsidP="00016A7D">
      <w:p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Policy 2168 – Distance Learning</w:t>
      </w:r>
    </w:p>
    <w:p w14:paraId="26BFE23B" w14:textId="3AF508A7" w:rsidR="00DD7C60" w:rsidRDefault="00DD7C60" w:rsidP="00016A7D">
      <w:p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Policy 2410 – Graduation</w:t>
      </w:r>
    </w:p>
    <w:p w14:paraId="0E735626" w14:textId="7DB9A300" w:rsidR="00DD7C60" w:rsidRDefault="00DD7C60" w:rsidP="00016A7D">
      <w:p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Policy 2420 – Grading and Progress Reports</w:t>
      </w:r>
    </w:p>
    <w:p w14:paraId="55AF2E82" w14:textId="496D5A8E" w:rsidR="00DD7C60" w:rsidRDefault="00DD7C60" w:rsidP="00016A7D">
      <w:p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Policy 2421 </w:t>
      </w:r>
      <w:r w:rsidR="00B1260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B1260C">
        <w:rPr>
          <w:rFonts w:ascii="Times New Roman" w:eastAsia="Times New Roman" w:hAnsi="Times New Roman" w:cs="Times New Roman"/>
          <w:color w:val="000000"/>
        </w:rPr>
        <w:t>Promotion and Retention</w:t>
      </w:r>
    </w:p>
    <w:p w14:paraId="7EE32164" w14:textId="6FED6BD6" w:rsidR="00016A7D" w:rsidRDefault="00016A7D" w:rsidP="00DD7C60">
      <w:pPr>
        <w:ind w:left="1440" w:firstLine="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Policy 2150 – Suicide Training and Awareness</w:t>
      </w:r>
    </w:p>
    <w:p w14:paraId="024EDFF1" w14:textId="308B73BF" w:rsidR="00EC6F2B" w:rsidRDefault="00EC6F2B" w:rsidP="00DD7C60">
      <w:pPr>
        <w:ind w:left="1440" w:firstLine="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Policy 3125 – Homeless Students</w:t>
      </w:r>
    </w:p>
    <w:p w14:paraId="70E42CBE" w14:textId="52B4E786" w:rsidR="00EC6F2B" w:rsidRDefault="00EC6F2B" w:rsidP="00DD7C60">
      <w:pPr>
        <w:ind w:left="1440" w:firstLine="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Policy 3122 - Attendance Policy </w:t>
      </w:r>
    </w:p>
    <w:p w14:paraId="0122F087" w14:textId="7DDA738F" w:rsidR="00EC6F2B" w:rsidRDefault="00EC6F2B" w:rsidP="00DD7C60">
      <w:pPr>
        <w:ind w:left="1440" w:firstLine="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Policy 3310 - Student Discipline</w:t>
      </w:r>
    </w:p>
    <w:p w14:paraId="32AB016B" w14:textId="77777777" w:rsidR="00EC6F2B" w:rsidRPr="00016A7D" w:rsidRDefault="00EC6F2B" w:rsidP="00DD7C60">
      <w:pPr>
        <w:ind w:left="1440" w:firstLine="720"/>
        <w:contextualSpacing/>
        <w:rPr>
          <w:rFonts w:ascii="Times New Roman" w:hAnsi="Times New Roman" w:cs="Times New Roman"/>
        </w:rPr>
      </w:pPr>
    </w:p>
    <w:p w14:paraId="5124367A" w14:textId="77777777" w:rsidR="006E0B1B" w:rsidRPr="00463E85" w:rsidRDefault="006E0B1B" w:rsidP="009E0656">
      <w:pPr>
        <w:contextualSpacing/>
        <w:rPr>
          <w:rFonts w:ascii="Times New Roman" w:hAnsi="Times New Roman" w:cs="Times New Roman"/>
          <w:b/>
          <w:bCs/>
        </w:rPr>
      </w:pPr>
    </w:p>
    <w:p w14:paraId="08166A5C" w14:textId="77777777" w:rsidR="009E0656" w:rsidRPr="007164C1"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r w:rsidRPr="007164C1">
        <w:rPr>
          <w:rFonts w:ascii="Times New Roman" w:hAnsi="Times New Roman" w:cs="Times New Roman"/>
          <w:u w:val="single"/>
          <w:lang w:eastAsia="ja-JP"/>
        </w:rPr>
        <w:t>Policy History:</w:t>
      </w:r>
    </w:p>
    <w:p w14:paraId="5EFAF8FA" w14:textId="77777777" w:rsidR="009E0656" w:rsidRPr="007164C1" w:rsidRDefault="009E0656" w:rsidP="009E065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contextualSpacing/>
        <w:rPr>
          <w:rFonts w:ascii="Times New Roman" w:hAnsi="Times New Roman" w:cs="Times New Roman"/>
          <w:lang w:eastAsia="ja-JP"/>
        </w:rPr>
      </w:pPr>
      <w:r w:rsidRPr="007164C1">
        <w:rPr>
          <w:rFonts w:ascii="Times New Roman" w:hAnsi="Times New Roman" w:cs="Times New Roman"/>
          <w:lang w:eastAsia="ja-JP"/>
        </w:rPr>
        <w:t xml:space="preserve">Adopted on:  </w:t>
      </w:r>
    </w:p>
    <w:p w14:paraId="5D2E7971" w14:textId="77777777" w:rsidR="009E0656" w:rsidRPr="007164C1"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r w:rsidRPr="007164C1">
        <w:rPr>
          <w:rFonts w:ascii="Times New Roman" w:hAnsi="Times New Roman" w:cs="Times New Roman"/>
          <w:lang w:eastAsia="ja-JP"/>
        </w:rPr>
        <w:t>Reviewed on:</w:t>
      </w:r>
    </w:p>
    <w:p w14:paraId="5AF5D019" w14:textId="77777777" w:rsidR="009E0656"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r w:rsidRPr="007164C1">
        <w:rPr>
          <w:rFonts w:ascii="Times New Roman" w:hAnsi="Times New Roman" w:cs="Times New Roman"/>
          <w:lang w:eastAsia="ja-JP"/>
        </w:rPr>
        <w:t xml:space="preserve">Revised on:  </w:t>
      </w:r>
    </w:p>
    <w:p w14:paraId="7BEA7C51" w14:textId="1988ED95" w:rsidR="00683E6B" w:rsidRPr="009E0656"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r>
        <w:rPr>
          <w:rFonts w:ascii="Times New Roman" w:hAnsi="Times New Roman" w:cs="Times New Roman"/>
          <w:lang w:eastAsia="ja-JP"/>
        </w:rPr>
        <w:t>Terminated on:</w:t>
      </w:r>
    </w:p>
    <w:sectPr w:rsidR="00683E6B" w:rsidRPr="009E0656" w:rsidSect="00683E6B">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C8F65" w14:textId="77777777" w:rsidR="00A137AC" w:rsidRDefault="00A137AC" w:rsidP="00341530">
      <w:r>
        <w:separator/>
      </w:r>
    </w:p>
  </w:endnote>
  <w:endnote w:type="continuationSeparator" w:id="0">
    <w:p w14:paraId="43779B67" w14:textId="77777777" w:rsidR="00A137AC" w:rsidRDefault="00A137AC" w:rsidP="0034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B7AE" w14:textId="6EF9963D" w:rsidR="002756F2" w:rsidRPr="006A00FD" w:rsidRDefault="002756F2">
    <w:pPr>
      <w:pStyle w:val="Footer"/>
      <w:rPr>
        <w:rFonts w:ascii="Times New Roman" w:hAnsi="Times New Roman" w:cs="Times New Roman"/>
      </w:rPr>
    </w:pPr>
    <w:r w:rsidRPr="006A00FD">
      <w:rPr>
        <w:rFonts w:ascii="Times New Roman" w:hAnsi="Times New Roman" w:cs="Times New Roman"/>
      </w:rPr>
      <w:t>© 2020 MTSBA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78A3D" w14:textId="77777777" w:rsidR="00A137AC" w:rsidRDefault="00A137AC" w:rsidP="00341530">
      <w:r>
        <w:separator/>
      </w:r>
    </w:p>
  </w:footnote>
  <w:footnote w:type="continuationSeparator" w:id="0">
    <w:p w14:paraId="6188CDDD" w14:textId="77777777" w:rsidR="00A137AC" w:rsidRDefault="00A137AC" w:rsidP="00341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CB4E8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3C09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FA5C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604E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E8AC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76F9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18AC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E4D8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180F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0A17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A6031F"/>
    <w:multiLevelType w:val="hybridMultilevel"/>
    <w:tmpl w:val="BE5ED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04F9B"/>
    <w:multiLevelType w:val="multilevel"/>
    <w:tmpl w:val="811E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E53AC8"/>
    <w:multiLevelType w:val="hybridMultilevel"/>
    <w:tmpl w:val="8A520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25B84"/>
    <w:multiLevelType w:val="hybridMultilevel"/>
    <w:tmpl w:val="5A40AA1C"/>
    <w:lvl w:ilvl="0" w:tplc="873CA0A6">
      <w:start w:val="1"/>
      <w:numFmt w:val="bullet"/>
      <w:lvlText w:val=""/>
      <w:lvlJc w:val="left"/>
      <w:pPr>
        <w:ind w:left="720" w:hanging="360"/>
      </w:pPr>
      <w:rPr>
        <w:rFonts w:ascii="Symbol" w:hAnsi="Symbol" w:hint="default"/>
      </w:rPr>
    </w:lvl>
    <w:lvl w:ilvl="1" w:tplc="869EE084">
      <w:start w:val="1"/>
      <w:numFmt w:val="bullet"/>
      <w:lvlText w:val=""/>
      <w:lvlJc w:val="left"/>
      <w:pPr>
        <w:ind w:left="1440" w:hanging="360"/>
      </w:pPr>
      <w:rPr>
        <w:rFonts w:ascii="Symbol" w:hAnsi="Symbol" w:hint="default"/>
      </w:rPr>
    </w:lvl>
    <w:lvl w:ilvl="2" w:tplc="ADF28A8E">
      <w:start w:val="1"/>
      <w:numFmt w:val="bullet"/>
      <w:lvlText w:val=""/>
      <w:lvlJc w:val="left"/>
      <w:pPr>
        <w:ind w:left="2160" w:hanging="360"/>
      </w:pPr>
      <w:rPr>
        <w:rFonts w:ascii="Wingdings" w:hAnsi="Wingdings" w:hint="default"/>
      </w:rPr>
    </w:lvl>
    <w:lvl w:ilvl="3" w:tplc="F2F68E5E">
      <w:start w:val="1"/>
      <w:numFmt w:val="bullet"/>
      <w:lvlText w:val=""/>
      <w:lvlJc w:val="left"/>
      <w:pPr>
        <w:ind w:left="2880" w:hanging="360"/>
      </w:pPr>
      <w:rPr>
        <w:rFonts w:ascii="Symbol" w:hAnsi="Symbol" w:hint="default"/>
      </w:rPr>
    </w:lvl>
    <w:lvl w:ilvl="4" w:tplc="23028FD6">
      <w:start w:val="1"/>
      <w:numFmt w:val="bullet"/>
      <w:lvlText w:val="o"/>
      <w:lvlJc w:val="left"/>
      <w:pPr>
        <w:ind w:left="3600" w:hanging="360"/>
      </w:pPr>
      <w:rPr>
        <w:rFonts w:ascii="Courier New" w:hAnsi="Courier New" w:hint="default"/>
      </w:rPr>
    </w:lvl>
    <w:lvl w:ilvl="5" w:tplc="A67672FC">
      <w:start w:val="1"/>
      <w:numFmt w:val="bullet"/>
      <w:lvlText w:val=""/>
      <w:lvlJc w:val="left"/>
      <w:pPr>
        <w:ind w:left="4320" w:hanging="360"/>
      </w:pPr>
      <w:rPr>
        <w:rFonts w:ascii="Wingdings" w:hAnsi="Wingdings" w:hint="default"/>
      </w:rPr>
    </w:lvl>
    <w:lvl w:ilvl="6" w:tplc="A3E05D66">
      <w:start w:val="1"/>
      <w:numFmt w:val="bullet"/>
      <w:lvlText w:val=""/>
      <w:lvlJc w:val="left"/>
      <w:pPr>
        <w:ind w:left="5040" w:hanging="360"/>
      </w:pPr>
      <w:rPr>
        <w:rFonts w:ascii="Symbol" w:hAnsi="Symbol" w:hint="default"/>
      </w:rPr>
    </w:lvl>
    <w:lvl w:ilvl="7" w:tplc="9A3C9CAC">
      <w:start w:val="1"/>
      <w:numFmt w:val="bullet"/>
      <w:lvlText w:val="o"/>
      <w:lvlJc w:val="left"/>
      <w:pPr>
        <w:ind w:left="5760" w:hanging="360"/>
      </w:pPr>
      <w:rPr>
        <w:rFonts w:ascii="Courier New" w:hAnsi="Courier New" w:hint="default"/>
      </w:rPr>
    </w:lvl>
    <w:lvl w:ilvl="8" w:tplc="12C68274">
      <w:start w:val="1"/>
      <w:numFmt w:val="bullet"/>
      <w:lvlText w:val=""/>
      <w:lvlJc w:val="left"/>
      <w:pPr>
        <w:ind w:left="6480" w:hanging="360"/>
      </w:pPr>
      <w:rPr>
        <w:rFonts w:ascii="Wingdings" w:hAnsi="Wingdings" w:hint="default"/>
      </w:rPr>
    </w:lvl>
  </w:abstractNum>
  <w:abstractNum w:abstractNumId="14" w15:restartNumberingAfterBreak="0">
    <w:nsid w:val="6D7B6145"/>
    <w:multiLevelType w:val="hybridMultilevel"/>
    <w:tmpl w:val="A66C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4A335F"/>
    <w:multiLevelType w:val="hybridMultilevel"/>
    <w:tmpl w:val="E9E45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4123A"/>
    <w:multiLevelType w:val="hybridMultilevel"/>
    <w:tmpl w:val="F49E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0"/>
  </w:num>
  <w:num w:numId="13">
    <w:abstractNumId w:val="12"/>
  </w:num>
  <w:num w:numId="14">
    <w:abstractNumId w:val="16"/>
  </w:num>
  <w:num w:numId="15">
    <w:abstractNumId w:val="15"/>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56"/>
    <w:rsid w:val="00016A7D"/>
    <w:rsid w:val="000E30E9"/>
    <w:rsid w:val="0011668C"/>
    <w:rsid w:val="00116965"/>
    <w:rsid w:val="00182545"/>
    <w:rsid w:val="001955B5"/>
    <w:rsid w:val="001A035A"/>
    <w:rsid w:val="001E319E"/>
    <w:rsid w:val="002756F2"/>
    <w:rsid w:val="002C5F1C"/>
    <w:rsid w:val="002D63E6"/>
    <w:rsid w:val="00341530"/>
    <w:rsid w:val="00354058"/>
    <w:rsid w:val="00410040"/>
    <w:rsid w:val="004B572F"/>
    <w:rsid w:val="004D22E1"/>
    <w:rsid w:val="00511363"/>
    <w:rsid w:val="00540533"/>
    <w:rsid w:val="00563CC9"/>
    <w:rsid w:val="00594142"/>
    <w:rsid w:val="00607D1B"/>
    <w:rsid w:val="00683E6B"/>
    <w:rsid w:val="006A00FD"/>
    <w:rsid w:val="006C5664"/>
    <w:rsid w:val="006D0B28"/>
    <w:rsid w:val="006E0B1B"/>
    <w:rsid w:val="00742A3A"/>
    <w:rsid w:val="00781255"/>
    <w:rsid w:val="00785744"/>
    <w:rsid w:val="0078723E"/>
    <w:rsid w:val="007B02F2"/>
    <w:rsid w:val="007B7053"/>
    <w:rsid w:val="00811A0B"/>
    <w:rsid w:val="008209ED"/>
    <w:rsid w:val="00845F01"/>
    <w:rsid w:val="008772A2"/>
    <w:rsid w:val="008C38A8"/>
    <w:rsid w:val="008C7670"/>
    <w:rsid w:val="008D7E9A"/>
    <w:rsid w:val="0091182A"/>
    <w:rsid w:val="0095229E"/>
    <w:rsid w:val="009839C2"/>
    <w:rsid w:val="00990138"/>
    <w:rsid w:val="00996641"/>
    <w:rsid w:val="009A3C56"/>
    <w:rsid w:val="009C0307"/>
    <w:rsid w:val="009E0656"/>
    <w:rsid w:val="009E1254"/>
    <w:rsid w:val="00A1081F"/>
    <w:rsid w:val="00A137AC"/>
    <w:rsid w:val="00A61A87"/>
    <w:rsid w:val="00A92FA8"/>
    <w:rsid w:val="00AA511D"/>
    <w:rsid w:val="00AC1847"/>
    <w:rsid w:val="00AC5B35"/>
    <w:rsid w:val="00B1260C"/>
    <w:rsid w:val="00B5104A"/>
    <w:rsid w:val="00B53A4A"/>
    <w:rsid w:val="00B72DBE"/>
    <w:rsid w:val="00BD6A12"/>
    <w:rsid w:val="00BF0F7C"/>
    <w:rsid w:val="00C524D8"/>
    <w:rsid w:val="00C7001D"/>
    <w:rsid w:val="00C92B0C"/>
    <w:rsid w:val="00CB5F25"/>
    <w:rsid w:val="00CB7263"/>
    <w:rsid w:val="00CE02F5"/>
    <w:rsid w:val="00D34A1A"/>
    <w:rsid w:val="00D5609B"/>
    <w:rsid w:val="00D5786E"/>
    <w:rsid w:val="00D70570"/>
    <w:rsid w:val="00DB356D"/>
    <w:rsid w:val="00DD7C60"/>
    <w:rsid w:val="00DE1230"/>
    <w:rsid w:val="00E171EC"/>
    <w:rsid w:val="00E35342"/>
    <w:rsid w:val="00E6108C"/>
    <w:rsid w:val="00E62F2E"/>
    <w:rsid w:val="00E915B1"/>
    <w:rsid w:val="00EA608E"/>
    <w:rsid w:val="00EA6912"/>
    <w:rsid w:val="00EC6F2B"/>
    <w:rsid w:val="00ED1C3D"/>
    <w:rsid w:val="00F66ADC"/>
    <w:rsid w:val="00F91C22"/>
    <w:rsid w:val="00FA1E8B"/>
    <w:rsid w:val="00FA7AA8"/>
    <w:rsid w:val="00FF0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CF812"/>
  <w15:chartTrackingRefBased/>
  <w15:docId w15:val="{966C023B-CB7E-2240-AC7E-EEF1E910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656"/>
    <w:pPr>
      <w:ind w:left="720"/>
      <w:contextualSpacing/>
    </w:pPr>
  </w:style>
  <w:style w:type="character" w:styleId="LineNumber">
    <w:name w:val="line number"/>
    <w:basedOn w:val="DefaultParagraphFont"/>
    <w:uiPriority w:val="99"/>
    <w:unhideWhenUsed/>
    <w:rsid w:val="009E0656"/>
    <w:rPr>
      <w:rFonts w:ascii="Times New Roman" w:hAnsi="Times New Roman"/>
      <w:sz w:val="24"/>
    </w:rPr>
  </w:style>
  <w:style w:type="paragraph" w:styleId="Header">
    <w:name w:val="header"/>
    <w:basedOn w:val="Normal"/>
    <w:link w:val="HeaderChar"/>
    <w:uiPriority w:val="99"/>
    <w:unhideWhenUsed/>
    <w:rsid w:val="00341530"/>
    <w:pPr>
      <w:tabs>
        <w:tab w:val="center" w:pos="4680"/>
        <w:tab w:val="right" w:pos="9360"/>
      </w:tabs>
    </w:pPr>
  </w:style>
  <w:style w:type="character" w:customStyle="1" w:styleId="HeaderChar">
    <w:name w:val="Header Char"/>
    <w:basedOn w:val="DefaultParagraphFont"/>
    <w:link w:val="Header"/>
    <w:uiPriority w:val="99"/>
    <w:rsid w:val="00341530"/>
  </w:style>
  <w:style w:type="paragraph" w:styleId="Footer">
    <w:name w:val="footer"/>
    <w:basedOn w:val="Normal"/>
    <w:link w:val="FooterChar"/>
    <w:uiPriority w:val="99"/>
    <w:unhideWhenUsed/>
    <w:rsid w:val="00341530"/>
    <w:pPr>
      <w:tabs>
        <w:tab w:val="center" w:pos="4680"/>
        <w:tab w:val="right" w:pos="9360"/>
      </w:tabs>
    </w:pPr>
  </w:style>
  <w:style w:type="character" w:customStyle="1" w:styleId="FooterChar">
    <w:name w:val="Footer Char"/>
    <w:basedOn w:val="DefaultParagraphFont"/>
    <w:link w:val="Footer"/>
    <w:uiPriority w:val="99"/>
    <w:rsid w:val="00341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40062">
      <w:bodyDiv w:val="1"/>
      <w:marLeft w:val="0"/>
      <w:marRight w:val="0"/>
      <w:marTop w:val="0"/>
      <w:marBottom w:val="0"/>
      <w:divBdr>
        <w:top w:val="none" w:sz="0" w:space="0" w:color="auto"/>
        <w:left w:val="none" w:sz="0" w:space="0" w:color="auto"/>
        <w:bottom w:val="none" w:sz="0" w:space="0" w:color="auto"/>
        <w:right w:val="none" w:sz="0" w:space="0" w:color="auto"/>
      </w:divBdr>
    </w:div>
    <w:div w:id="490607291">
      <w:bodyDiv w:val="1"/>
      <w:marLeft w:val="0"/>
      <w:marRight w:val="0"/>
      <w:marTop w:val="0"/>
      <w:marBottom w:val="0"/>
      <w:divBdr>
        <w:top w:val="none" w:sz="0" w:space="0" w:color="auto"/>
        <w:left w:val="none" w:sz="0" w:space="0" w:color="auto"/>
        <w:bottom w:val="none" w:sz="0" w:space="0" w:color="auto"/>
        <w:right w:val="none" w:sz="0" w:space="0" w:color="auto"/>
      </w:divBdr>
    </w:div>
    <w:div w:id="970406487">
      <w:bodyDiv w:val="1"/>
      <w:marLeft w:val="0"/>
      <w:marRight w:val="0"/>
      <w:marTop w:val="0"/>
      <w:marBottom w:val="0"/>
      <w:divBdr>
        <w:top w:val="none" w:sz="0" w:space="0" w:color="auto"/>
        <w:left w:val="none" w:sz="0" w:space="0" w:color="auto"/>
        <w:bottom w:val="none" w:sz="0" w:space="0" w:color="auto"/>
        <w:right w:val="none" w:sz="0" w:space="0" w:color="auto"/>
      </w:divBdr>
    </w:div>
    <w:div w:id="1500533737">
      <w:bodyDiv w:val="1"/>
      <w:marLeft w:val="0"/>
      <w:marRight w:val="0"/>
      <w:marTop w:val="0"/>
      <w:marBottom w:val="0"/>
      <w:divBdr>
        <w:top w:val="none" w:sz="0" w:space="0" w:color="auto"/>
        <w:left w:val="none" w:sz="0" w:space="0" w:color="auto"/>
        <w:bottom w:val="none" w:sz="0" w:space="0" w:color="auto"/>
        <w:right w:val="none" w:sz="0" w:space="0" w:color="auto"/>
      </w:divBdr>
    </w:div>
    <w:div w:id="1513106898">
      <w:bodyDiv w:val="1"/>
      <w:marLeft w:val="0"/>
      <w:marRight w:val="0"/>
      <w:marTop w:val="0"/>
      <w:marBottom w:val="0"/>
      <w:divBdr>
        <w:top w:val="none" w:sz="0" w:space="0" w:color="auto"/>
        <w:left w:val="none" w:sz="0" w:space="0" w:color="auto"/>
        <w:bottom w:val="none" w:sz="0" w:space="0" w:color="auto"/>
        <w:right w:val="none" w:sz="0" w:space="0" w:color="auto"/>
      </w:divBdr>
    </w:div>
    <w:div w:id="1625039141">
      <w:bodyDiv w:val="1"/>
      <w:marLeft w:val="0"/>
      <w:marRight w:val="0"/>
      <w:marTop w:val="0"/>
      <w:marBottom w:val="0"/>
      <w:divBdr>
        <w:top w:val="none" w:sz="0" w:space="0" w:color="auto"/>
        <w:left w:val="none" w:sz="0" w:space="0" w:color="auto"/>
        <w:bottom w:val="none" w:sz="0" w:space="0" w:color="auto"/>
        <w:right w:val="none" w:sz="0" w:space="0" w:color="auto"/>
      </w:divBdr>
    </w:div>
    <w:div w:id="197416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O Sullivan</dc:creator>
  <cp:keywords/>
  <dc:description/>
  <cp:lastModifiedBy>Kris Goss</cp:lastModifiedBy>
  <cp:revision>9</cp:revision>
  <dcterms:created xsi:type="dcterms:W3CDTF">2020-04-21T17:34:00Z</dcterms:created>
  <dcterms:modified xsi:type="dcterms:W3CDTF">2020-04-21T22:30:00Z</dcterms:modified>
</cp:coreProperties>
</file>